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6D" w:rsidRPr="002A296D" w:rsidRDefault="002A296D" w:rsidP="002A296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296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2A296D" w:rsidRPr="002A296D" w:rsidRDefault="002A296D" w:rsidP="002A296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296D">
        <w:rPr>
          <w:rFonts w:ascii="Times New Roman" w:eastAsia="Calibri" w:hAnsi="Times New Roman" w:cs="Times New Roman"/>
          <w:sz w:val="28"/>
          <w:szCs w:val="28"/>
        </w:rPr>
        <w:t>(МБОУ школа №1)</w:t>
      </w:r>
    </w:p>
    <w:p w:rsidR="002A296D" w:rsidRPr="002A296D" w:rsidRDefault="002A296D" w:rsidP="002A296D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2A296D" w:rsidRPr="002A296D" w:rsidSect="00D25E62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A296D" w:rsidRPr="002A296D" w:rsidRDefault="002A296D" w:rsidP="002A296D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1784"/>
        <w:gridCol w:w="4218"/>
      </w:tblGrid>
      <w:tr w:rsidR="002A296D" w:rsidRPr="002A296D" w:rsidTr="00E060E6">
        <w:trPr>
          <w:trHeight w:val="1559"/>
          <w:jc w:val="center"/>
        </w:trPr>
        <w:tc>
          <w:tcPr>
            <w:tcW w:w="2120" w:type="pct"/>
          </w:tcPr>
          <w:p w:rsidR="002A296D" w:rsidRPr="002A296D" w:rsidRDefault="002A296D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296D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Рассмотрена</w:t>
            </w:r>
          </w:p>
          <w:p w:rsidR="002A296D" w:rsidRPr="002A296D" w:rsidRDefault="002A296D" w:rsidP="00D25E62">
            <w:pPr>
              <w:rPr>
                <w:sz w:val="28"/>
                <w:szCs w:val="28"/>
              </w:rPr>
            </w:pPr>
            <w:r w:rsidRPr="002A2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         </w:t>
            </w:r>
          </w:p>
          <w:p w:rsidR="002A296D" w:rsidRPr="002A296D" w:rsidRDefault="002A296D" w:rsidP="00D25E62">
            <w:pPr>
              <w:rPr>
                <w:sz w:val="28"/>
                <w:szCs w:val="28"/>
              </w:rPr>
            </w:pPr>
            <w:r w:rsidRPr="002A2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педагогического совета          </w:t>
            </w:r>
          </w:p>
          <w:p w:rsidR="002A296D" w:rsidRPr="002A296D" w:rsidRDefault="002A296D" w:rsidP="00D2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6D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  <w:r w:rsidR="00E06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CA2"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Pr="002A2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0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2508">
              <w:rPr>
                <w:rFonts w:ascii="Times New Roman" w:hAnsi="Times New Roman" w:cs="Times New Roman"/>
                <w:sz w:val="28"/>
                <w:szCs w:val="28"/>
              </w:rPr>
              <w:t>вгуста 202</w:t>
            </w:r>
            <w:r w:rsidR="00924CA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2A296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A296D" w:rsidRPr="002A296D" w:rsidRDefault="002A296D" w:rsidP="00D2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96D" w:rsidRPr="002A296D" w:rsidRDefault="002A296D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296D" w:rsidRDefault="002A296D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5E62" w:rsidRDefault="00D25E62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5E62" w:rsidRDefault="00D25E62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60E6" w:rsidRDefault="00E060E6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60E6" w:rsidRPr="002A296D" w:rsidRDefault="00E060E6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</w:tcPr>
          <w:p w:rsidR="002A296D" w:rsidRDefault="002A296D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5E62" w:rsidRPr="002A296D" w:rsidRDefault="00D25E62" w:rsidP="00D2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4" w:type="pct"/>
          </w:tcPr>
          <w:p w:rsidR="00865374" w:rsidRDefault="00865374" w:rsidP="00D2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D25E62" w:rsidRDefault="002A296D" w:rsidP="00D2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6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2A2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5E62">
              <w:rPr>
                <w:rFonts w:ascii="Times New Roman" w:hAnsi="Times New Roman" w:cs="Times New Roman"/>
                <w:sz w:val="28"/>
                <w:szCs w:val="28"/>
              </w:rPr>
              <w:t>по МБОУ школе №1</w:t>
            </w:r>
          </w:p>
          <w:p w:rsidR="002A296D" w:rsidRPr="002A296D" w:rsidRDefault="00924CA2" w:rsidP="009625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29.</w:t>
            </w:r>
            <w:r w:rsidR="00865374">
              <w:rPr>
                <w:rFonts w:ascii="Times New Roman" w:hAnsi="Times New Roman" w:cs="Times New Roman"/>
                <w:sz w:val="28"/>
                <w:szCs w:val="28"/>
              </w:rPr>
              <w:t>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г. № 156</w:t>
            </w:r>
            <w:r w:rsidR="002A296D" w:rsidRPr="002A296D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="002A296D" w:rsidRPr="002A2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A296D" w:rsidRPr="00B93F90" w:rsidRDefault="002A296D" w:rsidP="00D25E6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93F90">
        <w:rPr>
          <w:rFonts w:ascii="Times New Roman" w:eastAsia="Calibri" w:hAnsi="Times New Roman" w:cs="Times New Roman"/>
          <w:sz w:val="36"/>
          <w:szCs w:val="36"/>
        </w:rPr>
        <w:t>Дополнительная общеобразовательная</w:t>
      </w:r>
    </w:p>
    <w:p w:rsidR="002A296D" w:rsidRPr="00B93F90" w:rsidRDefault="002A296D" w:rsidP="002A296D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93F90">
        <w:rPr>
          <w:rFonts w:ascii="Times New Roman" w:eastAsia="Calibri" w:hAnsi="Times New Roman" w:cs="Times New Roman"/>
          <w:sz w:val="36"/>
          <w:szCs w:val="36"/>
        </w:rPr>
        <w:t xml:space="preserve">(общеразвивающая) программа  </w:t>
      </w:r>
    </w:p>
    <w:p w:rsidR="002A296D" w:rsidRPr="00B93F90" w:rsidRDefault="00187C54" w:rsidP="002A296D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93F90">
        <w:rPr>
          <w:rFonts w:ascii="Times New Roman" w:eastAsia="Calibri" w:hAnsi="Times New Roman" w:cs="Times New Roman"/>
          <w:b/>
          <w:sz w:val="36"/>
          <w:szCs w:val="36"/>
        </w:rPr>
        <w:t>«Химия вокруг нас</w:t>
      </w:r>
      <w:r w:rsidR="002A296D" w:rsidRPr="00B93F90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2A296D" w:rsidRPr="002A296D" w:rsidRDefault="002A296D" w:rsidP="002A296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296D" w:rsidRPr="002A296D" w:rsidRDefault="002A296D" w:rsidP="002A2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296D">
        <w:rPr>
          <w:rFonts w:ascii="Times New Roman" w:hAnsi="Times New Roman" w:cs="Times New Roman"/>
          <w:b/>
          <w:sz w:val="28"/>
          <w:szCs w:val="28"/>
        </w:rPr>
        <w:t>Возраст обучающихся:</w:t>
      </w:r>
      <w:r w:rsidR="00187C54">
        <w:rPr>
          <w:rFonts w:ascii="Times New Roman" w:hAnsi="Times New Roman" w:cs="Times New Roman"/>
          <w:sz w:val="28"/>
          <w:szCs w:val="28"/>
        </w:rPr>
        <w:t xml:space="preserve"> </w:t>
      </w:r>
      <w:r w:rsidR="00D25E62">
        <w:rPr>
          <w:rFonts w:ascii="Times New Roman" w:hAnsi="Times New Roman" w:cs="Times New Roman"/>
          <w:sz w:val="28"/>
          <w:szCs w:val="28"/>
        </w:rPr>
        <w:t xml:space="preserve">с 14 </w:t>
      </w:r>
      <w:r w:rsidRPr="002A296D">
        <w:rPr>
          <w:rFonts w:ascii="Times New Roman" w:hAnsi="Times New Roman" w:cs="Times New Roman"/>
          <w:sz w:val="28"/>
          <w:szCs w:val="28"/>
        </w:rPr>
        <w:t>лет</w:t>
      </w:r>
    </w:p>
    <w:p w:rsidR="002A296D" w:rsidRDefault="002A296D" w:rsidP="002A2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296D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2A296D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187C54" w:rsidRPr="002A296D" w:rsidRDefault="00187C54" w:rsidP="002A2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96D" w:rsidRDefault="002A296D" w:rsidP="002A29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7C54" w:rsidRPr="002A296D" w:rsidRDefault="00187C54" w:rsidP="002A29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296D" w:rsidRPr="002A296D" w:rsidRDefault="002A296D" w:rsidP="002A29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296D">
        <w:rPr>
          <w:rFonts w:ascii="Times New Roman" w:hAnsi="Times New Roman" w:cs="Times New Roman"/>
          <w:b/>
          <w:sz w:val="28"/>
          <w:szCs w:val="28"/>
        </w:rPr>
        <w:t>Программа составлена:</w:t>
      </w:r>
    </w:p>
    <w:p w:rsidR="002A296D" w:rsidRPr="002A296D" w:rsidRDefault="00187C54" w:rsidP="00D25E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5E6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5E62">
        <w:rPr>
          <w:rFonts w:ascii="Times New Roman" w:hAnsi="Times New Roman" w:cs="Times New Roman"/>
          <w:sz w:val="28"/>
          <w:szCs w:val="28"/>
        </w:rPr>
        <w:t>педагогом дополнительного образования</w:t>
      </w:r>
    </w:p>
    <w:p w:rsidR="002A296D" w:rsidRPr="002A296D" w:rsidRDefault="00962508" w:rsidP="002A2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Сандалкиной Натальей Николаевной</w:t>
      </w:r>
      <w:r w:rsidR="00187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2A296D" w:rsidP="002A296D">
      <w:pPr>
        <w:rPr>
          <w:rFonts w:ascii="Times New Roman" w:hAnsi="Times New Roman" w:cs="Times New Roman"/>
          <w:sz w:val="28"/>
          <w:szCs w:val="28"/>
        </w:rPr>
      </w:pPr>
    </w:p>
    <w:p w:rsidR="002A296D" w:rsidRPr="002A296D" w:rsidRDefault="00924CA2" w:rsidP="00D25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Кулебаки, 2025</w:t>
      </w:r>
      <w:bookmarkStart w:id="0" w:name="_GoBack"/>
      <w:bookmarkEnd w:id="0"/>
    </w:p>
    <w:p w:rsidR="00B93F90" w:rsidRPr="002E5E76" w:rsidRDefault="00B93F90" w:rsidP="00B93F90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lastRenderedPageBreak/>
        <w:t>ОГЛАВЛЕНИЕ</w:t>
      </w:r>
    </w:p>
    <w:p w:rsidR="00B93F90" w:rsidRDefault="00B93F90" w:rsidP="00B93F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3F90" w:rsidRDefault="00B93F90" w:rsidP="00B93F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3F90" w:rsidRPr="002E5E76" w:rsidRDefault="00B93F90" w:rsidP="00B93F90">
      <w:pPr>
        <w:pStyle w:val="Default"/>
        <w:spacing w:line="360" w:lineRule="auto"/>
        <w:rPr>
          <w:bCs/>
          <w:color w:val="auto"/>
        </w:rPr>
      </w:pPr>
      <w:r w:rsidRPr="00C67E3D">
        <w:rPr>
          <w:bCs/>
          <w:color w:val="auto"/>
        </w:rPr>
        <w:t>1.</w:t>
      </w:r>
      <w:r>
        <w:rPr>
          <w:bCs/>
          <w:color w:val="auto"/>
        </w:rPr>
        <w:t xml:space="preserve"> </w:t>
      </w:r>
      <w:r w:rsidRPr="002E5E76">
        <w:rPr>
          <w:bCs/>
          <w:color w:val="auto"/>
        </w:rPr>
        <w:t>Пояснительная записка</w:t>
      </w:r>
      <w:r>
        <w:rPr>
          <w:bCs/>
          <w:color w:val="auto"/>
        </w:rPr>
        <w:t xml:space="preserve"> ……</w:t>
      </w:r>
      <w:r w:rsidR="00D25E62">
        <w:rPr>
          <w:bCs/>
          <w:color w:val="auto"/>
        </w:rPr>
        <w:t>………………………………………………………….……..……..</w:t>
      </w:r>
      <w:r>
        <w:rPr>
          <w:bCs/>
          <w:color w:val="auto"/>
        </w:rPr>
        <w:t xml:space="preserve">3                                                                                              </w:t>
      </w:r>
    </w:p>
    <w:p w:rsidR="00B93F90" w:rsidRPr="002E5E76" w:rsidRDefault="00B93F90" w:rsidP="00B93F90">
      <w:pPr>
        <w:pStyle w:val="Default"/>
        <w:spacing w:line="360" w:lineRule="auto"/>
        <w:rPr>
          <w:bCs/>
          <w:color w:val="auto"/>
        </w:rPr>
      </w:pPr>
      <w:r>
        <w:t xml:space="preserve">2. </w:t>
      </w:r>
      <w:r w:rsidRPr="002E5E76">
        <w:t>Учебный план</w:t>
      </w:r>
      <w:r>
        <w:t xml:space="preserve"> ………</w:t>
      </w:r>
      <w:r w:rsidR="00D25E62">
        <w:t>……………………………………………………………………………….</w:t>
      </w:r>
      <w:r>
        <w:t>4</w:t>
      </w:r>
    </w:p>
    <w:p w:rsidR="00B93F90" w:rsidRPr="002E5E76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Календарный учебный граф</w:t>
      </w:r>
      <w:r w:rsidR="00D25E62">
        <w:rPr>
          <w:rFonts w:ascii="Times New Roman" w:hAnsi="Times New Roman" w:cs="Times New Roman"/>
          <w:sz w:val="24"/>
          <w:szCs w:val="24"/>
        </w:rPr>
        <w:t>ик ……………………………………………………………….…….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93F90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Рабочие программы учебных моду</w:t>
      </w:r>
      <w:r w:rsidR="00D25E62">
        <w:rPr>
          <w:rFonts w:ascii="Times New Roman" w:hAnsi="Times New Roman" w:cs="Times New Roman"/>
          <w:sz w:val="24"/>
          <w:szCs w:val="24"/>
        </w:rPr>
        <w:t>лей.……………………………………….…….……………...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93F90" w:rsidRDefault="00B93F90" w:rsidP="00B93F9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Содержание рабочей программы учеб</w:t>
      </w:r>
      <w:r w:rsidR="00D25E62">
        <w:rPr>
          <w:rFonts w:ascii="Times New Roman" w:hAnsi="Times New Roman" w:cs="Times New Roman"/>
          <w:sz w:val="24"/>
          <w:szCs w:val="24"/>
        </w:rPr>
        <w:t>ного модуля 1 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93F90" w:rsidRDefault="00B93F90" w:rsidP="00B93F9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Тематическое планирование учебно</w:t>
      </w:r>
      <w:r w:rsidR="00D25E62">
        <w:rPr>
          <w:rFonts w:ascii="Times New Roman" w:hAnsi="Times New Roman" w:cs="Times New Roman"/>
          <w:sz w:val="24"/>
          <w:szCs w:val="24"/>
        </w:rPr>
        <w:t>го модуля 1 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93F90" w:rsidRDefault="00B93F90" w:rsidP="00B93F9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Содержание рабочей программы учебного модуля 2 </w:t>
      </w:r>
      <w:r w:rsidR="00E060E6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D25E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93F90" w:rsidRDefault="00B93F90" w:rsidP="00B93F9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Тематическое планирование учеб</w:t>
      </w:r>
      <w:r w:rsidR="00D25E62">
        <w:rPr>
          <w:rFonts w:ascii="Times New Roman" w:hAnsi="Times New Roman" w:cs="Times New Roman"/>
          <w:sz w:val="24"/>
          <w:szCs w:val="24"/>
        </w:rPr>
        <w:t>но</w:t>
      </w:r>
      <w:r w:rsidR="00E060E6">
        <w:rPr>
          <w:rFonts w:ascii="Times New Roman" w:hAnsi="Times New Roman" w:cs="Times New Roman"/>
          <w:sz w:val="24"/>
          <w:szCs w:val="24"/>
        </w:rPr>
        <w:t>го модуля 2 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93F90" w:rsidRPr="002E5E76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E5E76">
        <w:rPr>
          <w:rFonts w:ascii="Times New Roman" w:hAnsi="Times New Roman" w:cs="Times New Roman"/>
          <w:sz w:val="24"/>
          <w:szCs w:val="24"/>
        </w:rPr>
        <w:t xml:space="preserve">Оценочные материалы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E060E6">
        <w:rPr>
          <w:rFonts w:ascii="Times New Roman" w:hAnsi="Times New Roman" w:cs="Times New Roman"/>
          <w:sz w:val="24"/>
          <w:szCs w:val="24"/>
        </w:rPr>
        <w:t>………………………………………….…...........</w:t>
      </w:r>
      <w:r w:rsidR="000D4F50">
        <w:rPr>
          <w:rFonts w:ascii="Times New Roman" w:hAnsi="Times New Roman" w:cs="Times New Roman"/>
          <w:sz w:val="24"/>
          <w:szCs w:val="24"/>
        </w:rPr>
        <w:t>8</w:t>
      </w:r>
    </w:p>
    <w:p w:rsidR="00B93F90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Ожидаемые результаты ………………………</w:t>
      </w:r>
      <w:r w:rsidR="00E060E6">
        <w:rPr>
          <w:rFonts w:ascii="Times New Roman" w:hAnsi="Times New Roman" w:cs="Times New Roman"/>
          <w:sz w:val="24"/>
          <w:szCs w:val="24"/>
        </w:rPr>
        <w:t>………………………………………………..........</w:t>
      </w:r>
      <w:r w:rsidR="000D4F50">
        <w:rPr>
          <w:rFonts w:ascii="Times New Roman" w:hAnsi="Times New Roman" w:cs="Times New Roman"/>
          <w:sz w:val="24"/>
          <w:szCs w:val="24"/>
        </w:rPr>
        <w:t>.9</w:t>
      </w:r>
    </w:p>
    <w:p w:rsidR="00B93F90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Методические материалы………….………..…………</w:t>
      </w:r>
      <w:r w:rsidR="00E060E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0D4F50">
        <w:rPr>
          <w:rFonts w:ascii="Times New Roman" w:hAnsi="Times New Roman" w:cs="Times New Roman"/>
          <w:sz w:val="24"/>
          <w:szCs w:val="24"/>
        </w:rPr>
        <w:t>10</w:t>
      </w:r>
    </w:p>
    <w:p w:rsidR="00B93F90" w:rsidRPr="002E5E76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Перечень основного оборудова</w:t>
      </w:r>
      <w:r w:rsidR="00E060E6">
        <w:rPr>
          <w:rFonts w:ascii="Times New Roman" w:hAnsi="Times New Roman" w:cs="Times New Roman"/>
          <w:sz w:val="24"/>
          <w:szCs w:val="24"/>
        </w:rPr>
        <w:t>ния………………………………………………………………….</w:t>
      </w:r>
      <w:r w:rsidR="000D4F50">
        <w:rPr>
          <w:rFonts w:ascii="Times New Roman" w:hAnsi="Times New Roman" w:cs="Times New Roman"/>
          <w:sz w:val="24"/>
          <w:szCs w:val="24"/>
        </w:rPr>
        <w:t>12</w:t>
      </w:r>
    </w:p>
    <w:p w:rsidR="00B93F90" w:rsidRPr="002E5E76" w:rsidRDefault="00B93F90" w:rsidP="00B93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E5E76">
        <w:rPr>
          <w:rFonts w:ascii="Times New Roman" w:hAnsi="Times New Roman" w:cs="Times New Roman"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E060E6">
        <w:rPr>
          <w:rFonts w:ascii="Times New Roman" w:hAnsi="Times New Roman" w:cs="Times New Roman"/>
          <w:sz w:val="24"/>
          <w:szCs w:val="24"/>
        </w:rPr>
        <w:t>…………………………………………………....……..….</w:t>
      </w:r>
      <w:r w:rsidR="000D4F50">
        <w:rPr>
          <w:rFonts w:ascii="Times New Roman" w:hAnsi="Times New Roman" w:cs="Times New Roman"/>
          <w:sz w:val="24"/>
          <w:szCs w:val="24"/>
        </w:rPr>
        <w:t>14</w:t>
      </w:r>
    </w:p>
    <w:p w:rsidR="002A296D" w:rsidRPr="002A296D" w:rsidRDefault="002A296D" w:rsidP="002A296D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A296D" w:rsidRPr="002A296D" w:rsidRDefault="002A296D" w:rsidP="002A296D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  <w:sectPr w:rsidR="002A296D" w:rsidRPr="002A296D" w:rsidSect="00D25E62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A296D" w:rsidRPr="0053586E" w:rsidRDefault="002A296D" w:rsidP="0053586E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  <w:sectPr w:rsidR="002A296D" w:rsidRPr="0053586E" w:rsidSect="00D25E6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2A296D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       </w:t>
      </w:r>
      <w:r w:rsidR="00B93F9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</w:t>
      </w:r>
    </w:p>
    <w:p w:rsidR="002A296D" w:rsidRPr="00B93F90" w:rsidRDefault="002A296D" w:rsidP="00B93F90">
      <w:pPr>
        <w:pStyle w:val="a6"/>
        <w:numPr>
          <w:ilvl w:val="0"/>
          <w:numId w:val="18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9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296D" w:rsidRPr="0039177B" w:rsidRDefault="002A296D" w:rsidP="00D25E62">
      <w:pPr>
        <w:pStyle w:val="ConsPlusNormal"/>
        <w:widowControl/>
        <w:spacing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 </w:t>
      </w:r>
      <w:r w:rsidR="00D25E62">
        <w:rPr>
          <w:rFonts w:ascii="Times New Roman" w:hAnsi="Times New Roman" w:cs="Times New Roman"/>
          <w:sz w:val="24"/>
          <w:szCs w:val="24"/>
        </w:rPr>
        <w:t>И</w:t>
      </w:r>
      <w:r w:rsidRPr="0039177B">
        <w:rPr>
          <w:rFonts w:ascii="Times New Roman" w:hAnsi="Times New Roman" w:cs="Times New Roman"/>
          <w:sz w:val="24"/>
          <w:szCs w:val="24"/>
        </w:rPr>
        <w:t>зучение школьного курса химии как составляющей предметной области "Естественнонаучные предметы", направлено на обеспечение формирования целостной научной картины мира и воспитания ответственного и бережного отношения к окружающей среде. Предмет предполагает овладение учащимися межпредметным анализом различных сфер жизни человека. Данная дополнительная образовательная программа, используя деятельностный подход в обучении,  способствует более глубокому изучению курса химии и позволяет учащимся овладеть умениями формулировать гипотезы, конструировать и моделировать химические процессы; сопоставлять экспериментальные и теоретические знания с объективными реалиями жизни; оценивать полученные результаты, понимая постоянный процесс эволюции научного знания, что в конечном итоге способствует самообразованию и саморазвитию учащихся.</w:t>
      </w:r>
    </w:p>
    <w:p w:rsidR="002A296D" w:rsidRPr="0039177B" w:rsidRDefault="002A296D" w:rsidP="00D25E6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7328"/>
          <w:tab w:val="clear" w:pos="8244"/>
          <w:tab w:val="clear" w:pos="9160"/>
          <w:tab w:val="left" w:pos="567"/>
          <w:tab w:val="left" w:pos="9360"/>
        </w:tabs>
        <w:spacing w:line="360" w:lineRule="auto"/>
        <w:ind w:left="567" w:right="-144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Умение определять химические компоненты в окружающем мире является одним из показателей уровня развития химического мышления школьников, глубины и полноты усвоения ими учебного материала, наличия навыков применения приобретенных знаний в новых ситуациях. Процесс определения включает сочетание теоретического материала, предусмотренного программой, с умениями логически связывать воедино отдельные химические явления и факты, что стимулирует более углубленное изучение теоретических вопросов и практических знаний курса химии. </w:t>
      </w:r>
    </w:p>
    <w:p w:rsidR="002A296D" w:rsidRPr="0039177B" w:rsidRDefault="002A296D" w:rsidP="00D25E62">
      <w:pPr>
        <w:pStyle w:val="HTML"/>
        <w:tabs>
          <w:tab w:val="clear" w:pos="916"/>
          <w:tab w:val="left" w:pos="567"/>
        </w:tabs>
        <w:spacing w:line="360" w:lineRule="auto"/>
        <w:ind w:left="567" w:right="-144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Цель</w:t>
      </w:r>
      <w:r w:rsidRPr="0039177B">
        <w:rPr>
          <w:rFonts w:ascii="Times New Roman" w:hAnsi="Times New Roman" w:cs="Times New Roman"/>
          <w:sz w:val="24"/>
          <w:szCs w:val="24"/>
        </w:rPr>
        <w:t>:</w:t>
      </w:r>
      <w:r w:rsidR="00D25E62">
        <w:rPr>
          <w:rFonts w:ascii="Times New Roman" w:hAnsi="Times New Roman" w:cs="Times New Roman"/>
          <w:sz w:val="24"/>
          <w:szCs w:val="24"/>
        </w:rPr>
        <w:t xml:space="preserve"> ф</w:t>
      </w:r>
      <w:r w:rsidRPr="0039177B">
        <w:rPr>
          <w:rFonts w:ascii="Times New Roman" w:hAnsi="Times New Roman" w:cs="Times New Roman"/>
          <w:sz w:val="24"/>
          <w:szCs w:val="24"/>
        </w:rPr>
        <w:t xml:space="preserve">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 </w:t>
      </w:r>
    </w:p>
    <w:p w:rsidR="002A296D" w:rsidRPr="0039177B" w:rsidRDefault="00D75E34" w:rsidP="00D25E62">
      <w:pPr>
        <w:pStyle w:val="HTML"/>
        <w:spacing w:line="360" w:lineRule="auto"/>
        <w:ind w:left="567" w:right="-144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Задачи</w:t>
      </w:r>
      <w:r w:rsidR="002A296D" w:rsidRPr="0039177B">
        <w:rPr>
          <w:rFonts w:ascii="Times New Roman" w:hAnsi="Times New Roman" w:cs="Times New Roman"/>
          <w:sz w:val="24"/>
          <w:szCs w:val="24"/>
        </w:rPr>
        <w:t>:</w:t>
      </w:r>
    </w:p>
    <w:p w:rsidR="002A296D" w:rsidRPr="0039177B" w:rsidRDefault="002A296D" w:rsidP="00D25E62">
      <w:pPr>
        <w:numPr>
          <w:ilvl w:val="0"/>
          <w:numId w:val="3"/>
        </w:numPr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A296D" w:rsidRPr="0039177B" w:rsidRDefault="002A296D" w:rsidP="00D25E62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освоить новые темы, не рассматриваемые программой, имеющие прикладное назначение;</w:t>
      </w:r>
    </w:p>
    <w:p w:rsidR="002A296D" w:rsidRPr="0039177B" w:rsidRDefault="002A296D" w:rsidP="00D25E62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использовать теоретические знания по химии на практике;</w:t>
      </w:r>
    </w:p>
    <w:p w:rsidR="002A296D" w:rsidRPr="0039177B" w:rsidRDefault="002A296D" w:rsidP="00D25E62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изучить экологические аспекты в свете химических процессов.</w:t>
      </w:r>
    </w:p>
    <w:p w:rsidR="002A296D" w:rsidRPr="0039177B" w:rsidRDefault="002A296D" w:rsidP="00D25E62">
      <w:pPr>
        <w:numPr>
          <w:ilvl w:val="0"/>
          <w:numId w:val="3"/>
        </w:numPr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Воспитывающие:</w:t>
      </w:r>
      <w:r w:rsidRPr="003917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A296D" w:rsidRPr="0039177B" w:rsidRDefault="002A296D" w:rsidP="00D25E62">
      <w:pPr>
        <w:numPr>
          <w:ilvl w:val="0"/>
          <w:numId w:val="1"/>
        </w:numPr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формировать личностные умения (целенаправленность, настойчивость, ответственность, дисциплинированность, волевые качества и т.д.);</w:t>
      </w:r>
    </w:p>
    <w:p w:rsidR="002A296D" w:rsidRPr="0039177B" w:rsidRDefault="002A296D" w:rsidP="00D25E62">
      <w:pPr>
        <w:numPr>
          <w:ilvl w:val="0"/>
          <w:numId w:val="1"/>
        </w:numPr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воспитывать экологическую культуру.</w:t>
      </w:r>
    </w:p>
    <w:p w:rsidR="002A296D" w:rsidRPr="0039177B" w:rsidRDefault="002A296D" w:rsidP="00D25E62">
      <w:pPr>
        <w:spacing w:after="0" w:line="360" w:lineRule="auto"/>
        <w:ind w:left="567" w:right="-14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3. Развивающие:</w:t>
      </w:r>
    </w:p>
    <w:p w:rsidR="002A296D" w:rsidRPr="0039177B" w:rsidRDefault="002A296D" w:rsidP="00187C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формировать метапредметные навыки работы с учебной литературой, сетью Интернет;</w:t>
      </w:r>
    </w:p>
    <w:p w:rsidR="002A296D" w:rsidRPr="0039177B" w:rsidRDefault="002A296D" w:rsidP="00187C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формировать ИКТ-компетентости;</w:t>
      </w:r>
    </w:p>
    <w:p w:rsidR="002A296D" w:rsidRPr="0039177B" w:rsidRDefault="002A296D" w:rsidP="00187C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lastRenderedPageBreak/>
        <w:t>развивать логическое мышление, внимание, творческие способности посредством выработки рациональных приемов обучения.</w:t>
      </w:r>
    </w:p>
    <w:p w:rsidR="00D75E34" w:rsidRPr="0039177B" w:rsidRDefault="00D75E34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Объём и срок освоения программы</w:t>
      </w:r>
    </w:p>
    <w:p w:rsidR="00D75E34" w:rsidRPr="0039177B" w:rsidRDefault="00D75E34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Программа рассчитана на 1год обучения. </w:t>
      </w:r>
    </w:p>
    <w:p w:rsidR="00C57B57" w:rsidRPr="0039177B" w:rsidRDefault="00C57B57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C57B57" w:rsidRPr="0039177B" w:rsidRDefault="00C57B57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Данная программа адресована детям </w:t>
      </w:r>
      <w:r w:rsidR="00D25E62">
        <w:rPr>
          <w:rFonts w:ascii="Times New Roman" w:hAnsi="Times New Roman" w:cs="Times New Roman"/>
          <w:sz w:val="24"/>
          <w:szCs w:val="24"/>
        </w:rPr>
        <w:t xml:space="preserve">с 14 </w:t>
      </w:r>
      <w:r w:rsidRPr="0039177B">
        <w:rPr>
          <w:rFonts w:ascii="Times New Roman" w:hAnsi="Times New Roman" w:cs="Times New Roman"/>
          <w:sz w:val="24"/>
          <w:szCs w:val="24"/>
        </w:rPr>
        <w:t>лет</w:t>
      </w:r>
    </w:p>
    <w:p w:rsidR="00C57B57" w:rsidRPr="0039177B" w:rsidRDefault="00C57B57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7B57" w:rsidRPr="0039177B" w:rsidRDefault="00C57B57" w:rsidP="00187C5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C57B57" w:rsidRPr="0039177B" w:rsidRDefault="00C57B57" w:rsidP="00187C5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B57" w:rsidRPr="0039177B" w:rsidRDefault="00C57B57" w:rsidP="00187C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Занятия проводятся 1 раз в неделю продолжительностью 40 минут.</w:t>
      </w:r>
    </w:p>
    <w:p w:rsidR="00C57B57" w:rsidRPr="0039177B" w:rsidRDefault="00C57B57" w:rsidP="00187C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738" w:type="pct"/>
        <w:tblInd w:w="534" w:type="dxa"/>
        <w:tblLook w:val="04A0" w:firstRow="1" w:lastRow="0" w:firstColumn="1" w:lastColumn="0" w:noHBand="0" w:noVBand="1"/>
      </w:tblPr>
      <w:tblGrid>
        <w:gridCol w:w="2409"/>
        <w:gridCol w:w="3553"/>
        <w:gridCol w:w="3912"/>
      </w:tblGrid>
      <w:tr w:rsidR="00C57B57" w:rsidRPr="0039177B" w:rsidTr="00D25E62">
        <w:trPr>
          <w:trHeight w:val="135"/>
        </w:trPr>
        <w:tc>
          <w:tcPr>
            <w:tcW w:w="1220" w:type="pct"/>
            <w:vMerge w:val="restar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Год обучения</w:t>
            </w:r>
          </w:p>
        </w:tc>
        <w:tc>
          <w:tcPr>
            <w:tcW w:w="3780" w:type="pct"/>
            <w:gridSpan w:val="2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Всего часов</w:t>
            </w:r>
          </w:p>
        </w:tc>
      </w:tr>
      <w:tr w:rsidR="00C57B57" w:rsidRPr="0039177B" w:rsidTr="00D25E62">
        <w:trPr>
          <w:trHeight w:val="135"/>
        </w:trPr>
        <w:tc>
          <w:tcPr>
            <w:tcW w:w="1220" w:type="pct"/>
            <w:vMerge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1799" w:type="pc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В день</w:t>
            </w:r>
          </w:p>
        </w:tc>
        <w:tc>
          <w:tcPr>
            <w:tcW w:w="1981" w:type="pc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В неделю</w:t>
            </w:r>
          </w:p>
        </w:tc>
      </w:tr>
      <w:tr w:rsidR="00C57B57" w:rsidRPr="0039177B" w:rsidTr="00D25E62">
        <w:tc>
          <w:tcPr>
            <w:tcW w:w="1220" w:type="pc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1</w:t>
            </w:r>
          </w:p>
        </w:tc>
        <w:tc>
          <w:tcPr>
            <w:tcW w:w="1799" w:type="pc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1</w:t>
            </w:r>
          </w:p>
        </w:tc>
        <w:tc>
          <w:tcPr>
            <w:tcW w:w="1981" w:type="pct"/>
          </w:tcPr>
          <w:p w:rsidR="00C57B57" w:rsidRPr="0039177B" w:rsidRDefault="00C57B57" w:rsidP="00D25E62">
            <w:pPr>
              <w:pStyle w:val="Default"/>
              <w:jc w:val="center"/>
              <w:rPr>
                <w:bCs/>
                <w:color w:val="auto"/>
              </w:rPr>
            </w:pPr>
            <w:r w:rsidRPr="0039177B">
              <w:rPr>
                <w:bCs/>
                <w:color w:val="auto"/>
              </w:rPr>
              <w:t>1</w:t>
            </w:r>
          </w:p>
        </w:tc>
      </w:tr>
    </w:tbl>
    <w:p w:rsidR="00C57B57" w:rsidRPr="0039177B" w:rsidRDefault="00C57B57" w:rsidP="00187C54">
      <w:pPr>
        <w:pStyle w:val="Default"/>
        <w:jc w:val="both"/>
        <w:rPr>
          <w:b/>
          <w:bCs/>
          <w:color w:val="auto"/>
        </w:rPr>
      </w:pPr>
    </w:p>
    <w:p w:rsidR="00C57B57" w:rsidRPr="0039177B" w:rsidRDefault="00C57B57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7B57" w:rsidRPr="00B93F90" w:rsidRDefault="00C57B57" w:rsidP="00B93F90">
      <w:pPr>
        <w:pStyle w:val="a6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F90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57B57" w:rsidRPr="0039177B" w:rsidRDefault="00C57B57" w:rsidP="00187C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497"/>
        <w:gridCol w:w="1245"/>
        <w:gridCol w:w="2311"/>
      </w:tblGrid>
      <w:tr w:rsidR="00C57B57" w:rsidRPr="0039177B" w:rsidTr="00D25E62">
        <w:trPr>
          <w:trHeight w:val="779"/>
        </w:trPr>
        <w:tc>
          <w:tcPr>
            <w:tcW w:w="740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Pr="00391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97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учебных модулей</w:t>
            </w:r>
          </w:p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311" w:type="dxa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промежуточной</w:t>
            </w:r>
          </w:p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C57B57" w:rsidRPr="0039177B" w:rsidTr="00D25E62">
        <w:trPr>
          <w:trHeight w:val="465"/>
        </w:trPr>
        <w:tc>
          <w:tcPr>
            <w:tcW w:w="740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7" w:type="dxa"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модуль 1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C57B57" w:rsidRPr="0039177B" w:rsidRDefault="00187C54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  <w:r w:rsidR="00C57B57"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C57B57" w:rsidRPr="0039177B" w:rsidRDefault="00C57B57" w:rsidP="00D25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57B57" w:rsidRPr="0039177B" w:rsidTr="00D25E62">
        <w:trPr>
          <w:trHeight w:val="557"/>
        </w:trPr>
        <w:tc>
          <w:tcPr>
            <w:tcW w:w="740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45" w:type="dxa"/>
            <w:vMerge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7B57" w:rsidRPr="0039177B" w:rsidTr="00D25E62">
        <w:trPr>
          <w:trHeight w:val="423"/>
        </w:trPr>
        <w:tc>
          <w:tcPr>
            <w:tcW w:w="740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7" w:type="dxa"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модуль 2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C57B57" w:rsidRPr="0039177B" w:rsidRDefault="00D25E62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  <w:r w:rsidR="00C57B57" w:rsidRPr="00391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ч. </w:t>
            </w:r>
          </w:p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C57B57" w:rsidRPr="0039177B" w:rsidTr="00D25E62">
        <w:trPr>
          <w:trHeight w:val="545"/>
        </w:trPr>
        <w:tc>
          <w:tcPr>
            <w:tcW w:w="740" w:type="dxa"/>
            <w:shd w:val="clear" w:color="auto" w:fill="auto"/>
          </w:tcPr>
          <w:p w:rsidR="00C57B57" w:rsidRPr="0039177B" w:rsidRDefault="00C57B57" w:rsidP="00D25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                                                                                               </w:t>
            </w:r>
          </w:p>
        </w:tc>
        <w:tc>
          <w:tcPr>
            <w:tcW w:w="1245" w:type="dxa"/>
            <w:vMerge/>
            <w:shd w:val="clear" w:color="auto" w:fill="auto"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C57B57" w:rsidRPr="0039177B" w:rsidRDefault="00C57B57" w:rsidP="00187C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57B57" w:rsidRPr="0039177B" w:rsidRDefault="00C57B57" w:rsidP="00187C54">
      <w:pPr>
        <w:pStyle w:val="Default"/>
        <w:spacing w:after="47" w:line="276" w:lineRule="auto"/>
        <w:jc w:val="both"/>
        <w:rPr>
          <w:color w:val="auto"/>
        </w:rPr>
      </w:pPr>
    </w:p>
    <w:p w:rsidR="00C57B57" w:rsidRDefault="00C57B57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B93F90" w:rsidRDefault="00B93F90" w:rsidP="00187C54">
      <w:pPr>
        <w:pStyle w:val="Default"/>
        <w:spacing w:after="47" w:line="276" w:lineRule="auto"/>
        <w:jc w:val="both"/>
        <w:rPr>
          <w:color w:val="auto"/>
        </w:rPr>
      </w:pPr>
    </w:p>
    <w:p w:rsidR="00D25E62" w:rsidRDefault="00D25E62" w:rsidP="00187C54">
      <w:pPr>
        <w:pStyle w:val="Default"/>
        <w:spacing w:after="47" w:line="276" w:lineRule="auto"/>
        <w:jc w:val="both"/>
        <w:rPr>
          <w:color w:val="auto"/>
        </w:rPr>
      </w:pPr>
    </w:p>
    <w:p w:rsidR="00D25E62" w:rsidRDefault="00D25E62" w:rsidP="00187C54">
      <w:pPr>
        <w:pStyle w:val="Default"/>
        <w:spacing w:after="47" w:line="276" w:lineRule="auto"/>
        <w:jc w:val="both"/>
        <w:rPr>
          <w:color w:val="auto"/>
        </w:rPr>
      </w:pPr>
    </w:p>
    <w:p w:rsidR="00D25E62" w:rsidRDefault="00D25E62" w:rsidP="00187C54">
      <w:pPr>
        <w:pStyle w:val="Default"/>
        <w:spacing w:after="47" w:line="276" w:lineRule="auto"/>
        <w:jc w:val="both"/>
        <w:rPr>
          <w:color w:val="auto"/>
        </w:rPr>
      </w:pPr>
    </w:p>
    <w:p w:rsidR="00E00366" w:rsidRDefault="00E00366" w:rsidP="00187C54">
      <w:pPr>
        <w:pStyle w:val="Default"/>
        <w:spacing w:after="47" w:line="276" w:lineRule="auto"/>
        <w:jc w:val="both"/>
        <w:rPr>
          <w:color w:val="auto"/>
        </w:rPr>
      </w:pPr>
      <w:r>
        <w:rPr>
          <w:color w:val="auto"/>
        </w:rPr>
        <w:br w:type="page"/>
      </w:r>
    </w:p>
    <w:p w:rsidR="00D25E62" w:rsidRDefault="00D25E62" w:rsidP="00187C54">
      <w:pPr>
        <w:pStyle w:val="Default"/>
        <w:spacing w:after="47" w:line="276" w:lineRule="auto"/>
        <w:jc w:val="both"/>
        <w:rPr>
          <w:color w:val="auto"/>
        </w:rPr>
      </w:pPr>
    </w:p>
    <w:p w:rsidR="00E00366" w:rsidRDefault="00E00366" w:rsidP="00B93F90">
      <w:pPr>
        <w:pStyle w:val="a6"/>
        <w:numPr>
          <w:ilvl w:val="0"/>
          <w:numId w:val="18"/>
        </w:numPr>
        <w:jc w:val="center"/>
        <w:rPr>
          <w:rStyle w:val="2"/>
          <w:rFonts w:eastAsia="DejaVu Sans"/>
          <w:b/>
          <w:sz w:val="24"/>
          <w:szCs w:val="24"/>
        </w:rPr>
        <w:sectPr w:rsidR="00E00366" w:rsidSect="003E019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9B6C1B" w:rsidRPr="0039177B" w:rsidRDefault="009B6C1B" w:rsidP="00B93F90">
      <w:pPr>
        <w:pStyle w:val="a6"/>
        <w:numPr>
          <w:ilvl w:val="0"/>
          <w:numId w:val="18"/>
        </w:numPr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ru-RU"/>
        </w:rPr>
      </w:pPr>
      <w:r w:rsidRPr="0039177B">
        <w:rPr>
          <w:rStyle w:val="2"/>
          <w:rFonts w:eastAsia="DejaVu Sans"/>
          <w:b/>
          <w:sz w:val="24"/>
          <w:szCs w:val="24"/>
        </w:rPr>
        <w:lastRenderedPageBreak/>
        <w:t>КАЛЕНДАРНЫЙ УЧЕБНЫЙ ГРАФИК</w:t>
      </w:r>
    </w:p>
    <w:tbl>
      <w:tblPr>
        <w:tblW w:w="1304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82"/>
        <w:gridCol w:w="23"/>
        <w:gridCol w:w="262"/>
        <w:gridCol w:w="290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1"/>
        <w:gridCol w:w="284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0"/>
        <w:gridCol w:w="284"/>
        <w:gridCol w:w="283"/>
        <w:gridCol w:w="284"/>
        <w:gridCol w:w="23"/>
        <w:gridCol w:w="323"/>
        <w:gridCol w:w="363"/>
        <w:gridCol w:w="283"/>
        <w:gridCol w:w="276"/>
        <w:gridCol w:w="708"/>
      </w:tblGrid>
      <w:tr w:rsidR="009B6C1B" w:rsidRPr="0039177B" w:rsidTr="00D25E62">
        <w:trPr>
          <w:trHeight w:val="6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</w:t>
            </w:r>
          </w:p>
        </w:tc>
        <w:tc>
          <w:tcPr>
            <w:tcW w:w="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9B6C1B" w:rsidRPr="0039177B" w:rsidTr="00D25E62">
        <w:trPr>
          <w:cantSplit/>
          <w:trHeight w:val="30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5 неделя  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5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   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5 неделя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1 неделя 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3 неделя 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B6C1B" w:rsidRPr="0039177B" w:rsidRDefault="009B6C1B" w:rsidP="00187C54">
            <w:pPr>
              <w:keepNext/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CA2" w:rsidRPr="0039177B" w:rsidTr="00D25E62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C1B" w:rsidRPr="0039177B" w:rsidRDefault="009B6C1B" w:rsidP="00187C54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</w:t>
            </w:r>
          </w:p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1B" w:rsidRPr="0039177B" w:rsidRDefault="009B6C1B" w:rsidP="00187C54">
            <w:pPr>
              <w:keepNext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9B6C1B" w:rsidRPr="0039177B" w:rsidRDefault="009B6C1B" w:rsidP="00187C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346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508"/>
      </w:tblGrid>
      <w:tr w:rsidR="009B6C1B" w:rsidRPr="0039177B" w:rsidTr="00D25E62">
        <w:trPr>
          <w:trHeight w:val="451"/>
        </w:trPr>
        <w:tc>
          <w:tcPr>
            <w:tcW w:w="959" w:type="dxa"/>
          </w:tcPr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D3BE4" wp14:editId="436F66C8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-6985</wp:posOffset>
                      </wp:positionV>
                      <wp:extent cx="295275" cy="142875"/>
                      <wp:effectExtent l="0" t="0" r="28575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558A6" id="Прямоугольник 3" o:spid="_x0000_s1026" style="position:absolute;margin-left:2.55pt;margin-top:-.55pt;width:23.25pt;height:1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" fillcolor="yellow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Ведение занятий по расписанию</w:t>
            </w:r>
          </w:p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6C1B" w:rsidRPr="0039177B" w:rsidTr="00D25E62">
        <w:trPr>
          <w:trHeight w:val="419"/>
        </w:trPr>
        <w:tc>
          <w:tcPr>
            <w:tcW w:w="959" w:type="dxa"/>
          </w:tcPr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C6CF0A" wp14:editId="1D0177F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295275" cy="123825"/>
                      <wp:effectExtent l="0" t="0" r="28575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302D2" id="Прямоугольник 2" o:spid="_x0000_s1026" style="position:absolute;margin-left:2.55pt;margin-top:2.2pt;width:23.25pt;height:9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BV4z+YUAIAAFUEAAAOAAAAAAAAAAAAAAAAAC4CAABkcnMvZTJvRG9jLnhtbFBLAQItABQABgAI&#10;AAAAIQBkpY3M3QAAAAUBAAAPAAAAAAAAAAAAAAAAAKoEAABkcnMvZG93bnJldi54bWxQSwUGAAAA&#10;AAQABADzAAAAtAUAAAAA&#10;" fillcolor="#ffc000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Каникулы</w:t>
            </w:r>
          </w:p>
        </w:tc>
      </w:tr>
      <w:tr w:rsidR="009B6C1B" w:rsidRPr="0039177B" w:rsidTr="00D25E62">
        <w:trPr>
          <w:trHeight w:val="607"/>
        </w:trPr>
        <w:tc>
          <w:tcPr>
            <w:tcW w:w="959" w:type="dxa"/>
          </w:tcPr>
          <w:p w:rsidR="009B6C1B" w:rsidRPr="0039177B" w:rsidRDefault="009B6C1B" w:rsidP="00187C5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177B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633310" wp14:editId="64AAD6D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31750</wp:posOffset>
                      </wp:positionV>
                      <wp:extent cx="295275" cy="138430"/>
                      <wp:effectExtent l="0" t="0" r="28575" b="1397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B6182" id="Прямоугольник 1" o:spid="_x0000_s1026" style="position:absolute;margin-left:2.55pt;margin-top:2.5pt;width:23.25pt;height:10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" fillcolor="red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9B6C1B" w:rsidRPr="0039177B" w:rsidRDefault="009B6C1B" w:rsidP="00187C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Промежуточная аттестация</w:t>
            </w:r>
          </w:p>
        </w:tc>
      </w:tr>
    </w:tbl>
    <w:p w:rsidR="009B6C1B" w:rsidRPr="0039177B" w:rsidRDefault="009B6C1B" w:rsidP="00187C54">
      <w:pPr>
        <w:pStyle w:val="Default"/>
        <w:spacing w:after="47" w:line="276" w:lineRule="auto"/>
        <w:jc w:val="both"/>
        <w:rPr>
          <w:color w:val="auto"/>
        </w:rPr>
      </w:pPr>
    </w:p>
    <w:p w:rsidR="00C57B57" w:rsidRPr="0039177B" w:rsidRDefault="00C57B57" w:rsidP="00187C5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296D" w:rsidRPr="0039177B" w:rsidRDefault="002A296D" w:rsidP="00187C54">
      <w:pPr>
        <w:pStyle w:val="HTML"/>
        <w:spacing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ab/>
      </w:r>
    </w:p>
    <w:p w:rsidR="00D75E34" w:rsidRPr="0039177B" w:rsidRDefault="00D75E34" w:rsidP="00187C54">
      <w:pPr>
        <w:pStyle w:val="HTML"/>
        <w:spacing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75E34" w:rsidRPr="0039177B" w:rsidRDefault="00D75E34" w:rsidP="00187C54">
      <w:pPr>
        <w:pStyle w:val="HTML"/>
        <w:spacing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E00366" w:rsidRDefault="00E00366" w:rsidP="00187C54">
      <w:pPr>
        <w:pStyle w:val="HTML"/>
        <w:spacing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31E6" w:rsidRPr="0039177B" w:rsidRDefault="003F31E6" w:rsidP="00B93F90">
      <w:pPr>
        <w:pStyle w:val="a6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lastRenderedPageBreak/>
        <w:t>РАБОЧИЕ ПРОГРАММЫ УЧЕБНЫХ МОДУЛЕЙ</w:t>
      </w:r>
    </w:p>
    <w:p w:rsidR="003F31E6" w:rsidRPr="0039177B" w:rsidRDefault="003F31E6" w:rsidP="00D25E62">
      <w:pPr>
        <w:pStyle w:val="a6"/>
        <w:numPr>
          <w:ilvl w:val="1"/>
          <w:numId w:val="7"/>
        </w:numPr>
        <w:spacing w:after="0" w:line="360" w:lineRule="auto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Содержание рабочей программы учебного модуля 1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Металлы как материал для создания произведений искусства (</w:t>
      </w:r>
      <w:r w:rsidR="001E4671" w:rsidRPr="0039177B">
        <w:rPr>
          <w:rFonts w:ascii="Times New Roman" w:hAnsi="Times New Roman" w:cs="Times New Roman"/>
          <w:b/>
          <w:sz w:val="24"/>
          <w:szCs w:val="24"/>
        </w:rPr>
        <w:t>2</w:t>
      </w:r>
      <w:r w:rsidRPr="0039177B">
        <w:rPr>
          <w:rFonts w:ascii="Times New Roman" w:hAnsi="Times New Roman" w:cs="Times New Roman"/>
          <w:b/>
          <w:sz w:val="24"/>
          <w:szCs w:val="24"/>
        </w:rPr>
        <w:t>0 часов)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1.</w:t>
      </w:r>
      <w:r w:rsidRPr="0039177B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b/>
          <w:sz w:val="24"/>
          <w:szCs w:val="24"/>
        </w:rPr>
        <w:t>Позолота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История развития золотобойного искусства и позолоты. Приемы золочения и древнерусской иконописи.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2. Чугун: и волшебство и вдохновенье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Состав, свойства, применение чугуна в изобразительном искусстве, литье из чугуна. Архитектура.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3. Сталь от оружия до ювелирных изделий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Состав и получение стали. Златоуст и Тула – оружейные центры России. Декорирование стали.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4. Коррозия и памятники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 Коррозия металлов. Виды коррозии, выделяемые реставраторами. Проблема сохранения памятников искусства.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5. Декоративное окрашивание металлов</w:t>
      </w:r>
    </w:p>
    <w:p w:rsidR="003F31E6" w:rsidRPr="0039177B" w:rsidRDefault="003F31E6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Декорированное окрашивание меди. Серебрение меди и ее сплавов. Воронение стали. Оксидирование стали.</w:t>
      </w:r>
    </w:p>
    <w:p w:rsidR="003F31E6" w:rsidRPr="0039177B" w:rsidRDefault="003F31E6" w:rsidP="00D25E62">
      <w:pPr>
        <w:pStyle w:val="a6"/>
        <w:numPr>
          <w:ilvl w:val="0"/>
          <w:numId w:val="7"/>
        </w:numPr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Химическая викторина «Великие металлы».</w:t>
      </w:r>
    </w:p>
    <w:p w:rsidR="00EC0478" w:rsidRPr="0039177B" w:rsidRDefault="00EC0478" w:rsidP="00D25E62">
      <w:pPr>
        <w:pStyle w:val="a6"/>
        <w:ind w:left="567" w:right="-14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478" w:rsidRPr="0039177B" w:rsidRDefault="00EC0478" w:rsidP="00D25E62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177B">
        <w:rPr>
          <w:rFonts w:ascii="Times New Roman" w:eastAsia="Calibri" w:hAnsi="Times New Roman" w:cs="Times New Roman"/>
          <w:b/>
          <w:bCs/>
          <w:sz w:val="24"/>
          <w:szCs w:val="24"/>
        </w:rPr>
        <w:t>4.2. Тематическое планирование учебного модуля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06"/>
        <w:gridCol w:w="819"/>
        <w:gridCol w:w="1913"/>
        <w:gridCol w:w="1913"/>
      </w:tblGrid>
      <w:tr w:rsidR="00EC0478" w:rsidRPr="0039177B" w:rsidTr="00D25E62">
        <w:tc>
          <w:tcPr>
            <w:tcW w:w="567" w:type="dxa"/>
            <w:vMerge w:val="restart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4" w:type="dxa"/>
            <w:vMerge w:val="restart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645" w:type="dxa"/>
            <w:gridSpan w:val="3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C0478" w:rsidRPr="0039177B" w:rsidTr="00D25E62">
        <w:tc>
          <w:tcPr>
            <w:tcW w:w="567" w:type="dxa"/>
            <w:vMerge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vMerge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</w:tr>
      <w:tr w:rsidR="00EC0478" w:rsidRPr="0039177B" w:rsidTr="00D25E62">
        <w:tc>
          <w:tcPr>
            <w:tcW w:w="4673" w:type="dxa"/>
            <w:gridSpan w:val="2"/>
            <w:shd w:val="clear" w:color="auto" w:fill="auto"/>
          </w:tcPr>
          <w:p w:rsidR="00EC0478" w:rsidRPr="0039177B" w:rsidRDefault="00EC0478" w:rsidP="00D25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как материал для создания произведений искусства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D25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0478"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13" w:type="dxa"/>
            <w:vMerge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78" w:rsidRPr="0039177B" w:rsidTr="00123B2A">
        <w:trPr>
          <w:trHeight w:val="453"/>
        </w:trPr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Позолота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EC0478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78" w:rsidRPr="0039177B" w:rsidTr="00D25E62"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Чугун: и волшебство и вдохновенье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478" w:rsidRPr="0039177B" w:rsidTr="00D25E62"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Сталь от оружия до ювелирных изделий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478" w:rsidRPr="0039177B" w:rsidTr="00D25E62"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Коррозия и памятники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478" w:rsidRPr="0039177B" w:rsidTr="00D25E62"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C0478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Декоративное окрашивание металлов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478" w:rsidRPr="0039177B" w:rsidTr="00D25E62">
        <w:tc>
          <w:tcPr>
            <w:tcW w:w="567" w:type="dxa"/>
            <w:shd w:val="clear" w:color="auto" w:fill="auto"/>
          </w:tcPr>
          <w:p w:rsidR="00EC0478" w:rsidRPr="0039177B" w:rsidRDefault="00EC0478" w:rsidP="00D2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  <w:shd w:val="clear" w:color="auto" w:fill="auto"/>
          </w:tcPr>
          <w:p w:rsidR="00EC0478" w:rsidRPr="0039177B" w:rsidRDefault="00E31CF5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Химическая викторина «Великие металлы нашего города»</w:t>
            </w:r>
          </w:p>
        </w:tc>
        <w:tc>
          <w:tcPr>
            <w:tcW w:w="819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shd w:val="clear" w:color="auto" w:fill="auto"/>
          </w:tcPr>
          <w:p w:rsidR="00EC0478" w:rsidRPr="0039177B" w:rsidRDefault="00EC0478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EC0478" w:rsidRPr="0039177B" w:rsidRDefault="009B755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C0478" w:rsidRPr="0039177B" w:rsidRDefault="00EC0478" w:rsidP="00187C54">
      <w:pPr>
        <w:pStyle w:val="a6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27C" w:rsidRPr="0039177B" w:rsidRDefault="00F7127C" w:rsidP="00123B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4.3. Содержание рабочей программы учебного модуля 2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Химические вещества – строительные материалы (14 часов)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1.</w:t>
      </w:r>
      <w:r w:rsidRPr="0039177B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b/>
          <w:sz w:val="24"/>
          <w:szCs w:val="24"/>
        </w:rPr>
        <w:t>Известь. Глина. Песок. Цементы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Химический состав, места добычи природных ископаемых Нижегородской области. Виды цемента, определение качества по входящим компонентам.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2. Бетоны. Строительные растворы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lastRenderedPageBreak/>
        <w:t>Приготовление строительных растворов, их классификация, применение, проверка качества методами химического анализа.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3. Красный глиняный кирпич и силикатный кирпич. Гипсокартон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Механический состав глин, их классификация. Лечебные свойства глины, применение в медицине. Технология производства гипсокартона, его химический состав.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4. Древесина - уникальный строительный материал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Ценные виды древесины Нижегородской области, химическая обработка древесного строительного материала.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5. История стеклоделия. Состав и виды стекла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Стекло фараонов, египетская монополия стекольного производства, его химический состав. Классификация стекол, определение прочности и ее зависимость от химических добавок.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6.Стекольные строительные материалы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Стекловата, ее состав, применение. Проблема современных пластиковых окон.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7. Знакомство с образцами различных видов керамических изделий и минералов</w:t>
      </w:r>
    </w:p>
    <w:p w:rsidR="00F7127C" w:rsidRPr="0039177B" w:rsidRDefault="00F7127C" w:rsidP="00123B2A">
      <w:pPr>
        <w:spacing w:after="0"/>
        <w:ind w:left="426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Определение химических добавок, определяющих цвет керамических изделий, бытовые изделия из керамики. Просмотр виртуальной коллекции минералов.</w:t>
      </w:r>
    </w:p>
    <w:p w:rsidR="00F7127C" w:rsidRPr="0039177B" w:rsidRDefault="00F7127C" w:rsidP="00187C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27C" w:rsidRPr="0039177B" w:rsidRDefault="00F7127C" w:rsidP="00123B2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177B">
        <w:rPr>
          <w:rFonts w:ascii="Times New Roman" w:eastAsia="Calibri" w:hAnsi="Times New Roman" w:cs="Times New Roman"/>
          <w:b/>
          <w:bCs/>
          <w:sz w:val="24"/>
          <w:szCs w:val="24"/>
        </w:rPr>
        <w:t>4.4. Тематическое планирование учебного модуля 2</w:t>
      </w:r>
    </w:p>
    <w:tbl>
      <w:tblPr>
        <w:tblW w:w="991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536"/>
        <w:gridCol w:w="824"/>
        <w:gridCol w:w="25"/>
        <w:gridCol w:w="1888"/>
        <w:gridCol w:w="1938"/>
      </w:tblGrid>
      <w:tr w:rsidR="00F7127C" w:rsidRPr="0039177B" w:rsidTr="00123B2A">
        <w:tc>
          <w:tcPr>
            <w:tcW w:w="708" w:type="dxa"/>
            <w:vMerge w:val="restart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675" w:type="dxa"/>
            <w:gridSpan w:val="4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7127C" w:rsidRPr="0039177B" w:rsidTr="00123B2A">
        <w:tc>
          <w:tcPr>
            <w:tcW w:w="708" w:type="dxa"/>
            <w:vMerge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F7127C" w:rsidP="00123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</w:tr>
      <w:tr w:rsidR="00F7127C" w:rsidRPr="0039177B" w:rsidTr="00123B2A">
        <w:tc>
          <w:tcPr>
            <w:tcW w:w="5244" w:type="dxa"/>
            <w:gridSpan w:val="2"/>
            <w:shd w:val="clear" w:color="auto" w:fill="auto"/>
          </w:tcPr>
          <w:p w:rsidR="00F7127C" w:rsidRPr="0039177B" w:rsidRDefault="00F7127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вещества – строительные материалы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87C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51" w:type="dxa"/>
            <w:gridSpan w:val="3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7C" w:rsidRPr="0039177B" w:rsidTr="00123B2A">
        <w:trPr>
          <w:trHeight w:val="387"/>
        </w:trPr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Известь. Глина. Песок. Цементы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rPr>
          <w:trHeight w:val="437"/>
        </w:trPr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Бетоны. Строительные растворы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rPr>
          <w:trHeight w:val="615"/>
        </w:trPr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Красный глиняный кирпич и силикатный кирпич. Гипсокартон</w:t>
            </w:r>
            <w:r w:rsidR="00123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Древесина - уникальный строительный материал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История стеклоделия. Состав и виды стекла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Стекольные строительные материалы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различных видов керамических изделий  и минералов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F7127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70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Экскурсия «Строительные материал</w:t>
            </w:r>
            <w:r w:rsidR="001E4671" w:rsidRPr="0039177B">
              <w:rPr>
                <w:rFonts w:ascii="Times New Roman" w:hAnsi="Times New Roman" w:cs="Times New Roman"/>
                <w:sz w:val="24"/>
                <w:szCs w:val="24"/>
              </w:rPr>
              <w:t>ы в архитектуре родного города.</w:t>
            </w:r>
          </w:p>
        </w:tc>
        <w:tc>
          <w:tcPr>
            <w:tcW w:w="824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F7127C" w:rsidRPr="0039177B" w:rsidRDefault="00F7127C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F7127C" w:rsidRPr="0039177B" w:rsidRDefault="001E4671" w:rsidP="0012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7C" w:rsidRPr="0039177B" w:rsidTr="00123B2A">
        <w:tc>
          <w:tcPr>
            <w:tcW w:w="6093" w:type="dxa"/>
            <w:gridSpan w:val="4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88" w:type="dxa"/>
            <w:shd w:val="clear" w:color="auto" w:fill="auto"/>
          </w:tcPr>
          <w:p w:rsidR="00F7127C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7127C"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938" w:type="dxa"/>
            <w:shd w:val="clear" w:color="auto" w:fill="auto"/>
          </w:tcPr>
          <w:p w:rsidR="00F7127C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7127C"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F7127C" w:rsidRPr="0039177B" w:rsidTr="00123B2A">
        <w:tc>
          <w:tcPr>
            <w:tcW w:w="6093" w:type="dxa"/>
            <w:gridSpan w:val="4"/>
            <w:shd w:val="clear" w:color="auto" w:fill="auto"/>
          </w:tcPr>
          <w:p w:rsidR="00F7127C" w:rsidRPr="0039177B" w:rsidRDefault="00F7127C" w:rsidP="00187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826" w:type="dxa"/>
            <w:gridSpan w:val="2"/>
            <w:shd w:val="clear" w:color="auto" w:fill="auto"/>
          </w:tcPr>
          <w:p w:rsidR="00F7127C" w:rsidRPr="0039177B" w:rsidRDefault="009B755C" w:rsidP="0012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77B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084664" w:rsidRPr="0039177B" w:rsidRDefault="00084664" w:rsidP="000D4F5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lastRenderedPageBreak/>
        <w:t>5. ОЦЕНОЧНЫЕ МАТЕРИАЛЫ</w:t>
      </w:r>
    </w:p>
    <w:p w:rsidR="00084664" w:rsidRPr="0039177B" w:rsidRDefault="00084664" w:rsidP="00CD2F75">
      <w:pPr>
        <w:pStyle w:val="a7"/>
        <w:shd w:val="clear" w:color="auto" w:fill="FFFFFF"/>
        <w:spacing w:before="0" w:beforeAutospacing="0" w:after="0" w:afterAutospacing="0" w:line="233" w:lineRule="atLeast"/>
        <w:ind w:left="360" w:hanging="360"/>
        <w:jc w:val="both"/>
        <w:rPr>
          <w:color w:val="111115"/>
          <w:bdr w:val="none" w:sz="0" w:space="0" w:color="auto" w:frame="1"/>
        </w:rPr>
      </w:pPr>
      <w:r w:rsidRPr="0039177B">
        <w:rPr>
          <w:rFonts w:eastAsia="StarSymbol"/>
          <w:color w:val="111115"/>
          <w:bdr w:val="none" w:sz="0" w:space="0" w:color="auto" w:frame="1"/>
        </w:rPr>
        <w:t> </w:t>
      </w:r>
      <w:r w:rsidR="00CD2F75">
        <w:rPr>
          <w:rFonts w:eastAsia="StarSymbol"/>
          <w:color w:val="111115"/>
          <w:bdr w:val="none" w:sz="0" w:space="0" w:color="auto" w:frame="1"/>
        </w:rPr>
        <w:tab/>
      </w:r>
      <w:r w:rsidR="00CD2F75">
        <w:rPr>
          <w:rFonts w:eastAsia="StarSymbol"/>
          <w:color w:val="111115"/>
          <w:bdr w:val="none" w:sz="0" w:space="0" w:color="auto" w:frame="1"/>
        </w:rPr>
        <w:tab/>
      </w:r>
      <w:r w:rsidRPr="0039177B">
        <w:rPr>
          <w:rFonts w:eastAsia="StarSymbol"/>
          <w:color w:val="111115"/>
          <w:bdr w:val="none" w:sz="0" w:space="0" w:color="auto" w:frame="1"/>
        </w:rPr>
        <w:t> </w:t>
      </w:r>
      <w:r w:rsidRPr="0039177B">
        <w:rPr>
          <w:color w:val="111115"/>
          <w:bdr w:val="none" w:sz="0" w:space="0" w:color="auto" w:frame="1"/>
        </w:rPr>
        <w:t>Итоговый контроль (май) в виде изучения и анализа продуктов труда учащихся (проектов; сообщений, рефератов), процесса организации работы над продуктом и динамики личностных изменений.</w:t>
      </w:r>
    </w:p>
    <w:p w:rsidR="00084664" w:rsidRPr="0039177B" w:rsidRDefault="00084664" w:rsidP="00187C54">
      <w:pPr>
        <w:pStyle w:val="a7"/>
        <w:shd w:val="clear" w:color="auto" w:fill="FFFFFF"/>
        <w:spacing w:before="0" w:beforeAutospacing="0" w:after="0" w:afterAutospacing="0" w:line="233" w:lineRule="atLeast"/>
        <w:ind w:left="360" w:hanging="360"/>
        <w:jc w:val="both"/>
        <w:rPr>
          <w:color w:val="111115"/>
          <w:bdr w:val="none" w:sz="0" w:space="0" w:color="auto" w:frame="1"/>
        </w:rPr>
      </w:pPr>
    </w:p>
    <w:p w:rsidR="00084664" w:rsidRPr="0039177B" w:rsidRDefault="00084664" w:rsidP="000D4F50">
      <w:pPr>
        <w:pStyle w:val="Default"/>
        <w:numPr>
          <w:ilvl w:val="0"/>
          <w:numId w:val="7"/>
        </w:numPr>
        <w:jc w:val="center"/>
        <w:rPr>
          <w:b/>
          <w:bCs/>
          <w:color w:val="auto"/>
        </w:rPr>
      </w:pPr>
      <w:r w:rsidRPr="0039177B">
        <w:rPr>
          <w:b/>
          <w:bCs/>
          <w:color w:val="auto"/>
        </w:rPr>
        <w:t>ОЖИДАЕМЫЕ РЕЗУЛЬТАТЫ</w:t>
      </w:r>
    </w:p>
    <w:p w:rsidR="002C3436" w:rsidRPr="0039177B" w:rsidRDefault="002C3436" w:rsidP="00CD2F75">
      <w:pPr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В результате изучения ученик должен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химическая связь, электроотрицательность,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2C3436" w:rsidRPr="0039177B" w:rsidRDefault="002C3436" w:rsidP="00CD2F75">
      <w:pPr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периодический закон;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характеризовать: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39177B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2C3436" w:rsidRPr="0039177B" w:rsidRDefault="002C3436" w:rsidP="00CD2F75">
      <w:pPr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2C3436" w:rsidRPr="0039177B" w:rsidRDefault="002C3436" w:rsidP="00CD2F75">
      <w:pPr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2C3436" w:rsidRPr="0039177B" w:rsidRDefault="002C3436" w:rsidP="00CD2F75">
      <w:pPr>
        <w:pStyle w:val="a6"/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2C3436" w:rsidRPr="0039177B" w:rsidRDefault="002C3436" w:rsidP="00CD2F75">
      <w:pPr>
        <w:spacing w:after="0"/>
        <w:ind w:left="425" w:right="-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lastRenderedPageBreak/>
        <w:t>- оценки влияния химического загрязнения окружающей среды на организм человека и другие живые организмы;</w:t>
      </w:r>
    </w:p>
    <w:p w:rsidR="002C3436" w:rsidRPr="0039177B" w:rsidRDefault="002C3436" w:rsidP="00187C54">
      <w:pPr>
        <w:pStyle w:val="a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2C3436" w:rsidRPr="0039177B" w:rsidRDefault="002C3436" w:rsidP="00187C54">
      <w:pPr>
        <w:pStyle w:val="a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2C3436" w:rsidRDefault="002C3436" w:rsidP="00187C54">
      <w:pPr>
        <w:pStyle w:val="a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источников.</w:t>
      </w:r>
    </w:p>
    <w:p w:rsidR="00CD2F75" w:rsidRPr="0039177B" w:rsidRDefault="00CD2F75" w:rsidP="00187C54">
      <w:pPr>
        <w:pStyle w:val="a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4664" w:rsidRPr="0039177B" w:rsidRDefault="00084664" w:rsidP="000D4F50">
      <w:pPr>
        <w:pStyle w:val="a6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Видеофильмы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</w:t>
      </w:r>
      <w:r w:rsidRPr="0039177B">
        <w:rPr>
          <w:rFonts w:ascii="Times New Roman" w:hAnsi="Times New Roman" w:cs="Times New Roman"/>
          <w:b/>
          <w:sz w:val="24"/>
          <w:szCs w:val="24"/>
        </w:rPr>
        <w:t>.</w:t>
      </w:r>
      <w:r w:rsidRPr="0039177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87C5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Лабораторное оборудование</w:t>
        </w:r>
      </w:hyperlink>
      <w:r w:rsidRPr="00187C54">
        <w:rPr>
          <w:rFonts w:ascii="Times New Roman" w:hAnsi="Times New Roman" w:cs="Times New Roman"/>
          <w:sz w:val="24"/>
          <w:szCs w:val="24"/>
        </w:rPr>
        <w:t xml:space="preserve"> (</w:t>
      </w:r>
      <w:r w:rsidRPr="0039177B">
        <w:rPr>
          <w:rFonts w:ascii="Times New Roman" w:hAnsi="Times New Roman" w:cs="Times New Roman"/>
          <w:sz w:val="24"/>
          <w:szCs w:val="24"/>
        </w:rPr>
        <w:t>В видеоуроке рассматривается лабораторное оборудование, приемы работы с ним).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" w:history="1">
        <w:r w:rsidRPr="00187C5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Смеси веществ</w:t>
        </w:r>
      </w:hyperlink>
      <w:r w:rsidRPr="00187C54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(Нужно обязательно знать разницу между чистыми веществами и смесями. Не говоря уже о методах разделения смесей. Данный видеоурок рассматривает различные виды смесей и способы их разделения)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3</w:t>
      </w:r>
      <w:r w:rsidRPr="00187C54">
        <w:rPr>
          <w:rFonts w:ascii="Times New Roman" w:hAnsi="Times New Roman" w:cs="Times New Roman"/>
          <w:sz w:val="24"/>
          <w:szCs w:val="24"/>
        </w:rPr>
        <w:t>.</w:t>
      </w:r>
      <w:hyperlink r:id="rId11" w:history="1">
        <w:r w:rsidRPr="00187C5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Номенклатура органических соединений</w:t>
        </w:r>
      </w:hyperlink>
      <w:r w:rsidRPr="0039177B">
        <w:rPr>
          <w:rFonts w:ascii="Times New Roman" w:hAnsi="Times New Roman" w:cs="Times New Roman"/>
          <w:sz w:val="24"/>
          <w:szCs w:val="24"/>
        </w:rPr>
        <w:t xml:space="preserve"> (В видеоуроке рассматриваетсяСуществование нескольких вариантов названий органических веществ. Чаще всего все знакомы с тривиальной номенклатурой – бытовыми названиями. Такая номенклатура неприменима в качестве универсальной. Поэтому ИЮПАК выдвинул на эту роль систематическую номенклатуру.)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Pr="00187C5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Гомологический ряд алканов</w:t>
        </w:r>
      </w:hyperlink>
      <w:r w:rsidRPr="00187C54">
        <w:rPr>
          <w:rFonts w:ascii="Times New Roman" w:hAnsi="Times New Roman" w:cs="Times New Roman"/>
          <w:sz w:val="24"/>
          <w:szCs w:val="24"/>
        </w:rPr>
        <w:t xml:space="preserve"> ( В</w:t>
      </w:r>
      <w:r w:rsidRPr="0039177B">
        <w:rPr>
          <w:rFonts w:ascii="Times New Roman" w:hAnsi="Times New Roman" w:cs="Times New Roman"/>
          <w:sz w:val="24"/>
          <w:szCs w:val="24"/>
        </w:rPr>
        <w:t xml:space="preserve"> данном видеоуроке освящены физические и химические свойства веществ, относящихся к гомологическому ряду алканов.)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5</w:t>
      </w:r>
      <w:r w:rsidRPr="00187C54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history="1">
        <w:r w:rsidRPr="00187C5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Ковалентная связь</w:t>
        </w:r>
      </w:hyperlink>
      <w:r w:rsidRPr="0039177B">
        <w:rPr>
          <w:rFonts w:ascii="Times New Roman" w:hAnsi="Times New Roman" w:cs="Times New Roman"/>
          <w:sz w:val="24"/>
          <w:szCs w:val="24"/>
        </w:rPr>
        <w:t xml:space="preserve"> (Из 117 элементов периодической таблицы комбинируется огромное количество молекул. Данный видеоурок рассматривает причину их соединения - химическую связь, а точнее, два примера ковалентной связи – неполярную и полярную.)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177B">
        <w:rPr>
          <w:rFonts w:ascii="Times New Roman" w:hAnsi="Times New Roman" w:cs="Times New Roman"/>
          <w:b/>
          <w:bCs/>
          <w:iCs/>
          <w:sz w:val="24"/>
          <w:szCs w:val="24"/>
        </w:rPr>
        <w:t>Электронные справочные материалы</w:t>
      </w:r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1.</w:t>
      </w:r>
      <w:hyperlink r:id="rId14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Варгафтик М.Б. Справочник по теплофизическим свойствам газов и жидкостей — М.: Наука, 1972 — 720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2.</w:t>
      </w:r>
      <w:hyperlink r:id="rId15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Зайцев И. Д., Асеев Г.Г. Физико-химические свойства бинарных и многокомпонентных растворов неорганических веществ. — М.:Химия, 1988. — 416 c.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3.</w:t>
      </w:r>
      <w:hyperlink r:id="rId16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Лидин Р. А., Молочко В.А., Андреева Л.Л. Химические свойства неорганических веществ: Учеб. пособие для вузов. 2-е изд., испр. — М.: Химия, 1997 — 480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4.</w:t>
      </w:r>
      <w:hyperlink r:id="rId17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Основные свойства неорганических, органических и элементоорганических соединений. - СПб: "Мир и Семья", 2002 - 1280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5.</w:t>
      </w:r>
      <w:hyperlink r:id="rId18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Аналитическая химия. Часть I - СПб: "Мир и Семья", 2002 - 964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6.</w:t>
      </w:r>
      <w:hyperlink r:id="rId19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Сырье и продукты промышленности органических и неорганических веществ. Часть I - СПб: "Мир и Семья", 2002 - 988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lastRenderedPageBreak/>
        <w:t>7.</w:t>
      </w:r>
      <w:hyperlink r:id="rId20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Сырье и продукты промышленности органических и неорганических веществ. Часть II - СПб: "Мир и Семья", 2002 - 1142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8.</w:t>
      </w:r>
      <w:hyperlink r:id="rId21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Химическое равновесие. Свойства растворов. - СПб: "Мир и Семья", 2002 - 998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9.</w:t>
      </w:r>
      <w:hyperlink r:id="rId22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Процессы и аппараты химических технологий. Часть I - СПб: "Мир и Семья", 2004 - 848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10.</w:t>
      </w:r>
      <w:hyperlink r:id="rId23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Процессы и аппараты химических технологий. Часть II - СПб: "Мир и Семья", 2006 - 916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11.</w:t>
      </w:r>
      <w:hyperlink r:id="rId24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Общие сведения о веществах. Физические свойства важнейших веществ. Техника лабораторных работ. Интеллектуальная собственность. - СПб: "Мир и Семья", 2006 - 1464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12.</w:t>
      </w:r>
      <w:hyperlink r:id="rId25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Новый справочник химика и технолога. Радиоактивные вещества. Вредные вещества. - СПб: "Мир и Семья", 2004 - 1142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13.</w:t>
      </w:r>
      <w:hyperlink r:id="rId26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Рид Р., Праусниц Дж., Шервуд Т. Свойства газов и жидкостей: Справочное пособие / Пер. с англ. Б. И. Соколова. — 3-е изд., перераб. и доп. — Л.: Химия, 1982. — 592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14.</w:t>
      </w:r>
      <w:hyperlink r:id="rId27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 xml:space="preserve">Рабинович В.А., Хавин 3.Я. Краткий химический справочник. Изд. 2-е, испр. и доп. — Л.: Химия, 1978 — 392 с. 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15.</w:t>
      </w:r>
      <w:hyperlink r:id="rId28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Свойства органических соединений. Справочник / Под ред. А. А. Потехина. Л.: Химия, 1984. — 520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16.</w:t>
      </w:r>
      <w:hyperlink r:id="rId29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1. Общие сведения, строение вещества, свойства важнейших веществ, лабораторная техника. / Под ред. Б.П. Никольского — М.-Л.: Химия, 1966 — 1071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17.</w:t>
      </w:r>
      <w:hyperlink r:id="rId30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2. Основные свойства неорганических и органических соединений / Под ред. Б.П. Никольского — Л.: Химия, 1971 — 1168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18.</w:t>
      </w:r>
      <w:hyperlink r:id="rId31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3. Химическое равновесие и кинетика, свойства растворов, электродные процессы / Под ред. Б.П. Никольского — М.-Л.: Химия, 1965 — 1005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19.</w:t>
      </w:r>
      <w:hyperlink r:id="rId32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4. Аналитическая химия, спектральный анализ, показатели преломления / Под ред. Б.П. Никольского — Л.: Химия, 1967 — 920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20.</w:t>
      </w:r>
      <w:hyperlink r:id="rId33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5. Сырье и продукты промышленности неорганических веществ, процессы и аппараты, коррозия, гальванотехника, химические источники тока / Под ред. Б.П. Никольского — М.-Л.: Химия, 1968 — 974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21.</w:t>
      </w:r>
      <w:hyperlink r:id="rId34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Том 6. Сырье и продукты промышленности органических веществ / Под ред. Б.П. Никольского — Л.: Химия, 1967 — 1012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22.</w:t>
      </w:r>
      <w:hyperlink r:id="rId35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Справочник химика. Дополнительный том. Номенклатура органических соединений, техника безопасности, сводный предметный указатель / Под ред. Б.П. Никольского — Л.: Химия, 1968 — 508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lastRenderedPageBreak/>
        <w:t>23.</w:t>
      </w:r>
      <w:hyperlink r:id="rId36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Химическая энциклопедия т.1 абл-дар, М.:Советская энциклопедия, 1988 — 625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24.</w:t>
      </w:r>
      <w:hyperlink r:id="rId37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Химическая энциклопедия т.2 даф-мед, М.:Советская энциклопедия, 1990 — 673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25.</w:t>
      </w:r>
      <w:hyperlink r:id="rId38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Химическая энциклопедия т.3 мед-пол, М.:Большая советская энциклопедия, 1992 под ред. Кнунянц И.Л. — 641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26.</w:t>
      </w:r>
      <w:hyperlink r:id="rId39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Химическая энциклопедия т.4 пол-три, М.:Большая российская энциклопедия, 1995 под ред. Зефиров Н.С. — 641 с.</w:t>
        </w:r>
      </w:hyperlink>
    </w:p>
    <w:p w:rsidR="0079692B" w:rsidRPr="0039177B" w:rsidRDefault="0079692B" w:rsidP="00CD2F75">
      <w:pPr>
        <w:spacing w:after="0" w:line="36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27.</w:t>
      </w:r>
      <w:hyperlink r:id="rId40" w:history="1">
        <w:r w:rsidRPr="0039177B">
          <w:rPr>
            <w:rFonts w:ascii="Times New Roman" w:hAnsi="Times New Roman" w:cs="Times New Roman"/>
            <w:bCs/>
            <w:sz w:val="24"/>
            <w:szCs w:val="24"/>
          </w:rPr>
          <w:t>Химическая энциклопедия т.5 три-ятр, М.:Большая российская энциклопедия, 1998 под ред. Зефирова Н.С.</w:t>
        </w:r>
      </w:hyperlink>
    </w:p>
    <w:p w:rsidR="0079692B" w:rsidRPr="0039177B" w:rsidRDefault="0079692B" w:rsidP="00CD2F75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7B">
        <w:rPr>
          <w:rFonts w:ascii="Times New Roman" w:hAnsi="Times New Roman" w:cs="Times New Roman"/>
          <w:b/>
          <w:sz w:val="24"/>
          <w:szCs w:val="24"/>
        </w:rPr>
        <w:t>ПЕРЕЧЕНЬ ОСНОВНОГО ОБОРУДОВАНИЯ</w:t>
      </w:r>
    </w:p>
    <w:p w:rsidR="0039177B" w:rsidRPr="0039177B" w:rsidRDefault="0039177B" w:rsidP="00187C54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92B" w:rsidRPr="0039177B" w:rsidRDefault="0079692B" w:rsidP="00CD2F75">
      <w:pPr>
        <w:spacing w:after="0" w:line="24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Для реализации Программы необходим кабинет для занятий, оснащенный партами, стульями, компьютером, принтером, проектором</w:t>
      </w:r>
      <w:r w:rsidR="0039177B" w:rsidRPr="0039177B">
        <w:rPr>
          <w:rFonts w:ascii="Times New Roman" w:hAnsi="Times New Roman" w:cs="Times New Roman"/>
          <w:sz w:val="24"/>
          <w:szCs w:val="24"/>
        </w:rPr>
        <w:t>.</w:t>
      </w:r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outlineLvl w:val="1"/>
        <w:rPr>
          <w:rFonts w:ascii="Times New Roman" w:hAnsi="Times New Roman" w:cs="Times New Roman"/>
          <w:b/>
          <w:iCs/>
          <w:kern w:val="36"/>
          <w:sz w:val="24"/>
          <w:szCs w:val="24"/>
        </w:rPr>
      </w:pPr>
      <w:r w:rsidRPr="0039177B">
        <w:rPr>
          <w:rFonts w:ascii="Times New Roman" w:hAnsi="Times New Roman" w:cs="Times New Roman"/>
          <w:b/>
          <w:iCs/>
          <w:kern w:val="36"/>
          <w:sz w:val="24"/>
          <w:szCs w:val="24"/>
        </w:rPr>
        <w:t xml:space="preserve">        Справочные таблицы и диаграммы  </w:t>
      </w:r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Номенклатура</w:t>
      </w:r>
    </w:p>
    <w:p w:rsidR="0039177B" w:rsidRPr="0039177B" w:rsidRDefault="007A452C" w:rsidP="00CD2F75">
      <w:pPr>
        <w:numPr>
          <w:ilvl w:val="0"/>
          <w:numId w:val="9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 xml:space="preserve">Номенклатура неорганических ионов </w:t>
        </w:r>
      </w:hyperlink>
    </w:p>
    <w:p w:rsidR="0039177B" w:rsidRPr="0039177B" w:rsidRDefault="007A452C" w:rsidP="00CD2F75">
      <w:pPr>
        <w:numPr>
          <w:ilvl w:val="0"/>
          <w:numId w:val="9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Названия характеристических групп органических соединений</w:t>
        </w:r>
      </w:hyperlink>
    </w:p>
    <w:p w:rsidR="0039177B" w:rsidRPr="0039177B" w:rsidRDefault="007A452C" w:rsidP="00CD2F75">
      <w:pPr>
        <w:numPr>
          <w:ilvl w:val="0"/>
          <w:numId w:val="9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Структурные формулы циклических органических соединений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Квалификация реактивов</w:t>
      </w:r>
    </w:p>
    <w:p w:rsidR="0039177B" w:rsidRPr="0039177B" w:rsidRDefault="007A452C" w:rsidP="00CD2F75">
      <w:pPr>
        <w:numPr>
          <w:ilvl w:val="0"/>
          <w:numId w:val="10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Квалификация химических реактивов и высокочистых веществ</w:t>
        </w:r>
      </w:hyperlink>
    </w:p>
    <w:p w:rsidR="0039177B" w:rsidRPr="0039177B" w:rsidRDefault="007A452C" w:rsidP="00CD2F75">
      <w:pPr>
        <w:numPr>
          <w:ilvl w:val="0"/>
          <w:numId w:val="10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Квалификация реактивов по областям применения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Свойства воды и водяного пара</w:t>
      </w:r>
    </w:p>
    <w:p w:rsidR="0039177B" w:rsidRPr="0039177B" w:rsidRDefault="007A452C" w:rsidP="00CD2F75">
      <w:pPr>
        <w:numPr>
          <w:ilvl w:val="0"/>
          <w:numId w:val="11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Свойства воды от 0°C до 100 С°C (плотность, вязкость, теплоемкость, теплопроводность и др.)</w:t>
        </w:r>
      </w:hyperlink>
    </w:p>
    <w:p w:rsidR="0039177B" w:rsidRPr="0039177B" w:rsidRDefault="007A452C" w:rsidP="00CD2F75">
      <w:pPr>
        <w:numPr>
          <w:ilvl w:val="0"/>
          <w:numId w:val="11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Свойства насыщенного водяного пара в зависимости от температуры(давление, плотность, теплота парообразования)</w:t>
        </w:r>
      </w:hyperlink>
    </w:p>
    <w:p w:rsidR="0039177B" w:rsidRPr="0039177B" w:rsidRDefault="007A452C" w:rsidP="00CD2F75">
      <w:pPr>
        <w:numPr>
          <w:ilvl w:val="0"/>
          <w:numId w:val="11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Температура кипения воды при различном давлении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Плотность водных растворов при </w:t>
      </w:r>
      <w:smartTag w:uri="urn:schemas-microsoft-com:office:smarttags" w:element="metricconverter">
        <w:smartTagPr>
          <w:attr w:name="ProductID" w:val="20ﾰC"/>
        </w:smartTagPr>
        <w:r w:rsidRPr="0039177B">
          <w:rPr>
            <w:rStyle w:val="a8"/>
            <w:rFonts w:ascii="Times New Roman" w:hAnsi="Times New Roman" w:cs="Times New Roman"/>
            <w:b w:val="0"/>
            <w:sz w:val="24"/>
            <w:szCs w:val="24"/>
          </w:rPr>
          <w:t>20°C</w:t>
        </w:r>
      </w:smartTag>
    </w:p>
    <w:p w:rsidR="0039177B" w:rsidRPr="0039177B" w:rsidRDefault="007A452C" w:rsidP="00CD2F75">
      <w:pPr>
        <w:numPr>
          <w:ilvl w:val="0"/>
          <w:numId w:val="12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 xml:space="preserve">Плотность водных растворов серной, азотной и соляной кислот, гидроксидов натрия и калия, аммиака </w:t>
        </w:r>
      </w:hyperlink>
    </w:p>
    <w:p w:rsidR="0039177B" w:rsidRPr="0039177B" w:rsidRDefault="007A452C" w:rsidP="00CD2F75">
      <w:pPr>
        <w:numPr>
          <w:ilvl w:val="0"/>
          <w:numId w:val="12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Плотность водных растворов кислот: муравьиная, уксусная, трихлоруксусная, молочная, лимонная</w:t>
        </w:r>
      </w:hyperlink>
    </w:p>
    <w:p w:rsidR="0039177B" w:rsidRPr="0039177B" w:rsidRDefault="007A452C" w:rsidP="00CD2F75">
      <w:pPr>
        <w:numPr>
          <w:ilvl w:val="0"/>
          <w:numId w:val="12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Плотность водных растворов сульфатов меди, аммония, марганца, магния и цинка</w:t>
        </w:r>
      </w:hyperlink>
    </w:p>
    <w:p w:rsidR="0039177B" w:rsidRPr="0039177B" w:rsidRDefault="007A452C" w:rsidP="00CD2F75">
      <w:pPr>
        <w:numPr>
          <w:ilvl w:val="0"/>
          <w:numId w:val="12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 xml:space="preserve">Плотность водных растворов хлоридов лития, кальция, бария, магния, цезия, железа, аммония, стронция 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Зависимость плотности от температуры</w:t>
      </w:r>
    </w:p>
    <w:p w:rsidR="0039177B" w:rsidRPr="0039177B" w:rsidRDefault="007A452C" w:rsidP="00CD2F75">
      <w:pPr>
        <w:numPr>
          <w:ilvl w:val="0"/>
          <w:numId w:val="13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Плотность растворителей при различной температуре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Зависимость температуры кипения жидкостей от давления</w:t>
      </w:r>
    </w:p>
    <w:p w:rsidR="0039177B" w:rsidRPr="0039177B" w:rsidRDefault="007A452C" w:rsidP="00CD2F75">
      <w:pPr>
        <w:numPr>
          <w:ilvl w:val="0"/>
          <w:numId w:val="14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Диаграмма. Давление - температура кипения.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Вязкость</w:t>
      </w:r>
    </w:p>
    <w:p w:rsidR="0039177B" w:rsidRPr="0039177B" w:rsidRDefault="007A452C" w:rsidP="00CD2F75">
      <w:pPr>
        <w:numPr>
          <w:ilvl w:val="0"/>
          <w:numId w:val="15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Вязкость некоторых жидкостей при различной температуре</w:t>
        </w:r>
      </w:hyperlink>
    </w:p>
    <w:p w:rsidR="0039177B" w:rsidRPr="0039177B" w:rsidRDefault="007A452C" w:rsidP="00CD2F75">
      <w:pPr>
        <w:numPr>
          <w:ilvl w:val="0"/>
          <w:numId w:val="15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Вязкость водных растворов щелочей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Теплопроводность</w:t>
      </w:r>
    </w:p>
    <w:p w:rsidR="0039177B" w:rsidRPr="0039177B" w:rsidRDefault="007A452C" w:rsidP="00CD2F75">
      <w:pPr>
        <w:numPr>
          <w:ilvl w:val="0"/>
          <w:numId w:val="16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Теплопроводность жидкостей при различной температуре</w:t>
        </w:r>
      </w:hyperlink>
    </w:p>
    <w:p w:rsidR="0039177B" w:rsidRPr="0039177B" w:rsidRDefault="0039177B" w:rsidP="00CD2F75">
      <w:p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Style w:val="a8"/>
          <w:rFonts w:ascii="Times New Roman" w:hAnsi="Times New Roman" w:cs="Times New Roman"/>
          <w:b w:val="0"/>
          <w:sz w:val="24"/>
          <w:szCs w:val="24"/>
        </w:rPr>
        <w:t>Термодинамические свойства</w:t>
      </w:r>
    </w:p>
    <w:p w:rsidR="0039177B" w:rsidRPr="0039177B" w:rsidRDefault="007A452C" w:rsidP="00CD2F75">
      <w:pPr>
        <w:numPr>
          <w:ilvl w:val="0"/>
          <w:numId w:val="17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 xml:space="preserve">Термодинамические свойства органических веществ. </w:t>
        </w:r>
      </w:hyperlink>
    </w:p>
    <w:p w:rsidR="0039177B" w:rsidRPr="0039177B" w:rsidRDefault="007A452C" w:rsidP="00CD2F75">
      <w:pPr>
        <w:numPr>
          <w:ilvl w:val="0"/>
          <w:numId w:val="17"/>
        </w:numPr>
        <w:spacing w:after="0" w:line="360" w:lineRule="auto"/>
        <w:ind w:left="284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39177B" w:rsidRPr="0039177B">
          <w:rPr>
            <w:rFonts w:ascii="Times New Roman" w:hAnsi="Times New Roman" w:cs="Times New Roman"/>
            <w:bCs/>
            <w:sz w:val="24"/>
            <w:szCs w:val="24"/>
          </w:rPr>
          <w:t>Теплота испарения органических веществ</w:t>
        </w:r>
      </w:hyperlink>
    </w:p>
    <w:p w:rsidR="0039177B" w:rsidRDefault="0039177B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F50" w:rsidRDefault="000D4F50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F50" w:rsidRDefault="000D4F50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F50" w:rsidRDefault="000D4F50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F50" w:rsidRDefault="000D4F50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5" w:rsidRDefault="00CD2F75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F50" w:rsidRPr="0039177B" w:rsidRDefault="000D4F50" w:rsidP="00187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77B" w:rsidRPr="0039177B" w:rsidRDefault="0039177B" w:rsidP="000D4F5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77B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СПИСОК ЛИТЕРАТУРЫ</w:t>
      </w:r>
    </w:p>
    <w:p w:rsidR="0039177B" w:rsidRPr="0039177B" w:rsidRDefault="0039177B" w:rsidP="00CD2F75">
      <w:pPr>
        <w:pStyle w:val="HTML"/>
        <w:spacing w:line="360" w:lineRule="auto"/>
        <w:ind w:left="284" w:right="-286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1.    Краткая химическая энциклопедия. – М.: Советская энциклопедия, 1961–1967. Т. I—V.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2.    Советский энциклопедический словарь. – М:: Сов. энциклопедия, 1983.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3.    Августиник А.И. Керамика. – Л.: Стройиздат, 1999.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4.    Андреев И.Н. Коррозия  металлов  и  их  защита.  –  Казань: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Татарское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книжное изд-во, 2003.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5.    Бетехтин  А.Г.  Минералогия.  –   М.:   Гос.   изд-во   геологической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литературы, 2006.</w:t>
      </w:r>
    </w:p>
    <w:p w:rsidR="0039177B" w:rsidRPr="0039177B" w:rsidRDefault="0039177B" w:rsidP="00CD2F75">
      <w:pPr>
        <w:pStyle w:val="HTML"/>
        <w:tabs>
          <w:tab w:val="clear" w:pos="916"/>
          <w:tab w:val="left" w:pos="709"/>
        </w:tabs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6.   Бутт Ю.М., Дудеров Г.Н., Матвеев М.А. Общая  технология  силикатов.  –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М.: Госстройиздат, 2001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7.     Быстрое   Г.П.   Технология   спичечного   производства.   –   М.–Л.: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Гослесбумиздат, 1998.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8.    Витт  Н.  Руководство  к  свечному  производству.  –  Санкт-Петербург: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Типография департамента внешней торговли, 2004.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9.    Войтович В.А., Мокеева Л.Н.  Биологическая  коррозия.  –  М.:  Знание,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1980. № 10.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10.   Войцеховская А.Л., Вольфензон И. И. Косметика сегодня.  –  М.:  Химия,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2007.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11.    Дудеров  И.Г.,  Матвеева  Г.М.,.  Суханова  В.Б.   Общая   технология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силикатов. – М.: Стройиздат, 2005.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12.   Козловский А.Л. Клеи и склеивание. – М.: Знание, 1998.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13.   Козмал Ф. Производство бумаги в теории и на  практике.  –  М.:  Лесная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 xml:space="preserve"> промышленность, 1998.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14.   Кукушкин Ю.Н. Соединения высшего порядка. – Л.: Химия, 1991.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15.   Кульский Л.А., Даль В.В. Проблема чистой воды. – Киев: Наукова  думка,2006.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16.   Лосев К.С. Вода, – Л.: Гидрометеоиздат, 1996.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17.   Лялько В.И. Вечно живая вода. – Киев: Наукова дума, 2003.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18.   Петербургский А.В. Агрохимия и система удобрений. – М.: Колос, 2003.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19.   Теддер Дж., Нехватал А., Джубб А. Промышленная органическая  химия.  —М.: Мир, 2006.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20.   Улиг Г.Г., Реви Р.У. Коррозия и борьба с ней. – Л.: Химия, 2004.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39177B">
        <w:rPr>
          <w:rFonts w:ascii="Times New Roman" w:hAnsi="Times New Roman" w:cs="Times New Roman"/>
          <w:sz w:val="24"/>
          <w:szCs w:val="24"/>
        </w:rPr>
        <w:t>21.   Чалмерс Л. Химические средства в быту и промышленности  –  Л.:  Химия,</w:t>
      </w:r>
      <w:r w:rsidR="00CD2F75">
        <w:rPr>
          <w:rFonts w:ascii="Times New Roman" w:hAnsi="Times New Roman" w:cs="Times New Roman"/>
          <w:sz w:val="24"/>
          <w:szCs w:val="24"/>
        </w:rPr>
        <w:t xml:space="preserve"> </w:t>
      </w:r>
      <w:r w:rsidRPr="0039177B">
        <w:rPr>
          <w:rFonts w:ascii="Times New Roman" w:hAnsi="Times New Roman" w:cs="Times New Roman"/>
          <w:sz w:val="24"/>
          <w:szCs w:val="24"/>
        </w:rPr>
        <w:t>2005.</w:t>
      </w:r>
    </w:p>
    <w:p w:rsidR="0039177B" w:rsidRPr="0039177B" w:rsidRDefault="0039177B" w:rsidP="00CD2F75">
      <w:pPr>
        <w:pStyle w:val="HTML"/>
        <w:spacing w:line="360" w:lineRule="auto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</w:p>
    <w:sectPr w:rsidR="0039177B" w:rsidRPr="0039177B" w:rsidSect="003E01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52C" w:rsidRDefault="007A452C">
      <w:pPr>
        <w:spacing w:after="0" w:line="240" w:lineRule="auto"/>
      </w:pPr>
      <w:r>
        <w:separator/>
      </w:r>
    </w:p>
  </w:endnote>
  <w:endnote w:type="continuationSeparator" w:id="0">
    <w:p w:rsidR="007A452C" w:rsidRDefault="007A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1"/>
    <w:family w:val="auto"/>
    <w:pitch w:val="variable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97844"/>
      <w:docPartObj>
        <w:docPartGallery w:val="Page Numbers (Bottom of Page)"/>
        <w:docPartUnique/>
      </w:docPartObj>
    </w:sdtPr>
    <w:sdtEndPr/>
    <w:sdtContent>
      <w:p w:rsidR="00E00366" w:rsidRDefault="00E003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CA2">
          <w:rPr>
            <w:noProof/>
          </w:rPr>
          <w:t>2</w:t>
        </w:r>
        <w:r>
          <w:fldChar w:fldCharType="end"/>
        </w:r>
      </w:p>
    </w:sdtContent>
  </w:sdt>
  <w:p w:rsidR="00E00366" w:rsidRDefault="00E003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61207574"/>
      <w:docPartObj>
        <w:docPartGallery w:val="Page Numbers (Bottom of Page)"/>
        <w:docPartUnique/>
      </w:docPartObj>
    </w:sdtPr>
    <w:sdtEndPr/>
    <w:sdtContent>
      <w:p w:rsidR="00E00366" w:rsidRPr="004E4E70" w:rsidRDefault="00E00366">
        <w:pPr>
          <w:pStyle w:val="a4"/>
          <w:jc w:val="center"/>
          <w:rPr>
            <w:color w:val="FFFFFF" w:themeColor="background1"/>
          </w:rPr>
        </w:pPr>
        <w:r w:rsidRPr="004E4E70">
          <w:rPr>
            <w:color w:val="FFFFFF" w:themeColor="background1"/>
          </w:rPr>
          <w:fldChar w:fldCharType="begin"/>
        </w:r>
        <w:r w:rsidRPr="004E4E70">
          <w:rPr>
            <w:color w:val="FFFFFF" w:themeColor="background1"/>
          </w:rPr>
          <w:instrText>PAGE   \* MERGEFORMAT</w:instrText>
        </w:r>
        <w:r w:rsidRPr="004E4E70">
          <w:rPr>
            <w:color w:val="FFFFFF" w:themeColor="background1"/>
          </w:rPr>
          <w:fldChar w:fldCharType="separate"/>
        </w:r>
        <w:r w:rsidR="00924CA2">
          <w:rPr>
            <w:noProof/>
            <w:color w:val="FFFFFF" w:themeColor="background1"/>
          </w:rPr>
          <w:t>1</w:t>
        </w:r>
        <w:r w:rsidRPr="004E4E70">
          <w:rPr>
            <w:color w:val="FFFFFF" w:themeColor="background1"/>
          </w:rPr>
          <w:fldChar w:fldCharType="end"/>
        </w:r>
      </w:p>
    </w:sdtContent>
  </w:sdt>
  <w:p w:rsidR="00E00366" w:rsidRDefault="00E003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52C" w:rsidRDefault="007A452C">
      <w:pPr>
        <w:spacing w:after="0" w:line="240" w:lineRule="auto"/>
      </w:pPr>
      <w:r>
        <w:separator/>
      </w:r>
    </w:p>
  </w:footnote>
  <w:footnote w:type="continuationSeparator" w:id="0">
    <w:p w:rsidR="007A452C" w:rsidRDefault="007A4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3DE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EC708D"/>
    <w:multiLevelType w:val="hybridMultilevel"/>
    <w:tmpl w:val="2E782F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6F0"/>
    <w:multiLevelType w:val="multilevel"/>
    <w:tmpl w:val="4D1C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43C11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4A7E98"/>
    <w:multiLevelType w:val="hybridMultilevel"/>
    <w:tmpl w:val="A39AFB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4729"/>
    <w:multiLevelType w:val="multilevel"/>
    <w:tmpl w:val="9374361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F2C0A5A"/>
    <w:multiLevelType w:val="hybridMultilevel"/>
    <w:tmpl w:val="B0507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E408E"/>
    <w:multiLevelType w:val="multilevel"/>
    <w:tmpl w:val="A32A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06BC2"/>
    <w:multiLevelType w:val="hybridMultilevel"/>
    <w:tmpl w:val="A362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7465F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3E36DA"/>
    <w:multiLevelType w:val="multilevel"/>
    <w:tmpl w:val="3052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61EB6"/>
    <w:multiLevelType w:val="multilevel"/>
    <w:tmpl w:val="CBCE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57B79"/>
    <w:multiLevelType w:val="hybridMultilevel"/>
    <w:tmpl w:val="2A648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907F2"/>
    <w:multiLevelType w:val="multilevel"/>
    <w:tmpl w:val="DCF4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460896"/>
    <w:multiLevelType w:val="multilevel"/>
    <w:tmpl w:val="16AE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66746"/>
    <w:multiLevelType w:val="multilevel"/>
    <w:tmpl w:val="6E3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9586E"/>
    <w:multiLevelType w:val="multilevel"/>
    <w:tmpl w:val="701E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61154C"/>
    <w:multiLevelType w:val="multilevel"/>
    <w:tmpl w:val="681C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13"/>
  </w:num>
  <w:num w:numId="13">
    <w:abstractNumId w:val="14"/>
  </w:num>
  <w:num w:numId="14">
    <w:abstractNumId w:val="7"/>
  </w:num>
  <w:num w:numId="15">
    <w:abstractNumId w:val="1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F6"/>
    <w:rsid w:val="00084664"/>
    <w:rsid w:val="000D4F50"/>
    <w:rsid w:val="00123B2A"/>
    <w:rsid w:val="00187C54"/>
    <w:rsid w:val="001E4671"/>
    <w:rsid w:val="002A296D"/>
    <w:rsid w:val="002C3436"/>
    <w:rsid w:val="002D4587"/>
    <w:rsid w:val="00365494"/>
    <w:rsid w:val="0039177B"/>
    <w:rsid w:val="003E019E"/>
    <w:rsid w:val="003F31E6"/>
    <w:rsid w:val="0053586E"/>
    <w:rsid w:val="006E4C78"/>
    <w:rsid w:val="00707E7B"/>
    <w:rsid w:val="007678B2"/>
    <w:rsid w:val="0079692B"/>
    <w:rsid w:val="007A452C"/>
    <w:rsid w:val="00824BCD"/>
    <w:rsid w:val="00865374"/>
    <w:rsid w:val="008F2414"/>
    <w:rsid w:val="008F74AA"/>
    <w:rsid w:val="00924CA2"/>
    <w:rsid w:val="00962508"/>
    <w:rsid w:val="009B6C1B"/>
    <w:rsid w:val="009B755C"/>
    <w:rsid w:val="009C14B2"/>
    <w:rsid w:val="00AA5EF6"/>
    <w:rsid w:val="00B3099F"/>
    <w:rsid w:val="00B93F90"/>
    <w:rsid w:val="00C53740"/>
    <w:rsid w:val="00C57B57"/>
    <w:rsid w:val="00C6618A"/>
    <w:rsid w:val="00CA6EF9"/>
    <w:rsid w:val="00CD2F75"/>
    <w:rsid w:val="00CD730F"/>
    <w:rsid w:val="00D25E62"/>
    <w:rsid w:val="00D75E34"/>
    <w:rsid w:val="00E00366"/>
    <w:rsid w:val="00E060E6"/>
    <w:rsid w:val="00E31CF5"/>
    <w:rsid w:val="00EC0478"/>
    <w:rsid w:val="00F24BD3"/>
    <w:rsid w:val="00F7127C"/>
    <w:rsid w:val="00F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93218C"/>
  <w15:docId w15:val="{C8DEBB4B-0387-4D11-A4CF-311832BB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A2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A296D"/>
  </w:style>
  <w:style w:type="paragraph" w:customStyle="1" w:styleId="Default">
    <w:name w:val="Default"/>
    <w:rsid w:val="002A2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2A2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A296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A29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7B57"/>
    <w:pPr>
      <w:ind w:left="720"/>
      <w:contextualSpacing/>
    </w:pPr>
  </w:style>
  <w:style w:type="character" w:customStyle="1" w:styleId="2">
    <w:name w:val="Основной текст (2)"/>
    <w:rsid w:val="009B6C1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lang w:val="ru-RU" w:bidi="ru-RU"/>
    </w:rPr>
  </w:style>
  <w:style w:type="paragraph" w:styleId="a7">
    <w:name w:val="Normal (Web)"/>
    <w:basedOn w:val="a"/>
    <w:unhideWhenUsed/>
    <w:rsid w:val="0008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79692B"/>
    <w:rPr>
      <w:b/>
      <w:bCs/>
    </w:rPr>
  </w:style>
  <w:style w:type="character" w:styleId="a9">
    <w:name w:val="Hyperlink"/>
    <w:rsid w:val="0079692B"/>
    <w:rPr>
      <w:color w:val="0000FF"/>
      <w:u w:val="single"/>
    </w:rPr>
  </w:style>
  <w:style w:type="paragraph" w:styleId="aa">
    <w:name w:val="Body Text"/>
    <w:basedOn w:val="a"/>
    <w:link w:val="ab"/>
    <w:rsid w:val="003917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917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9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emistry.videouroki.net/view_post.php?id=8" TargetMode="External"/><Relationship Id="rId18" Type="http://schemas.openxmlformats.org/officeDocument/2006/relationships/hyperlink" Target="http://narod.ru/disk/7446962001/nsht_analitika_1.rar.html" TargetMode="External"/><Relationship Id="rId26" Type="http://schemas.openxmlformats.org/officeDocument/2006/relationships/hyperlink" Target="http://www.fptl.ru/biblioteka/spravo4niki/reid_sherwood.djv" TargetMode="External"/><Relationship Id="rId39" Type="http://schemas.openxmlformats.org/officeDocument/2006/relationships/hyperlink" Target="http://www.fptl.ru/biblioteka/spravo4niki/Chem-encyclopedia-4.djvu" TargetMode="External"/><Relationship Id="rId21" Type="http://schemas.openxmlformats.org/officeDocument/2006/relationships/hyperlink" Target="http://narod.ru/disk/7448114001/nsht_himicheskoe-ravnovesie_2004.rar.html" TargetMode="External"/><Relationship Id="rId34" Type="http://schemas.openxmlformats.org/officeDocument/2006/relationships/hyperlink" Target="http://www.fptl.ru/biblioteka/spravo4niki/chemister-book6.djvu" TargetMode="External"/><Relationship Id="rId42" Type="http://schemas.openxmlformats.org/officeDocument/2006/relationships/hyperlink" Target="http://www.fptl.ru/spravo4nik/nomenklatura-gruppi.html" TargetMode="External"/><Relationship Id="rId47" Type="http://schemas.openxmlformats.org/officeDocument/2006/relationships/hyperlink" Target="http://www.fptl.ru/spravo4nik/sv-va_para.html" TargetMode="External"/><Relationship Id="rId50" Type="http://schemas.openxmlformats.org/officeDocument/2006/relationships/hyperlink" Target="http://www.fptl.ru/spravo4nik/plotnost-2.html" TargetMode="External"/><Relationship Id="rId55" Type="http://schemas.openxmlformats.org/officeDocument/2006/relationships/hyperlink" Target="http://www.fptl.ru/spravo4nik/vyazkost.html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fptl.ru/biblioteka/spravo4niki/lidin.djv" TargetMode="External"/><Relationship Id="rId20" Type="http://schemas.openxmlformats.org/officeDocument/2006/relationships/hyperlink" Target="http://narod.ru/disk/7447631001/nsht_produkti-promishlennosti-2.rar.html" TargetMode="External"/><Relationship Id="rId29" Type="http://schemas.openxmlformats.org/officeDocument/2006/relationships/hyperlink" Target="http://www.fptl.ru/biblioteka/spravo4niki/chemister-book1.djvu" TargetMode="External"/><Relationship Id="rId41" Type="http://schemas.openxmlformats.org/officeDocument/2006/relationships/hyperlink" Target="http://www.fptl.ru/spravo4nik/nomenklatura-neorganika.html" TargetMode="External"/><Relationship Id="rId54" Type="http://schemas.openxmlformats.org/officeDocument/2006/relationships/hyperlink" Target="http://www.fptl.ru/spravo4nik/boiling-pressur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emistry.videouroki.net/view_post.php?id=5" TargetMode="External"/><Relationship Id="rId24" Type="http://schemas.openxmlformats.org/officeDocument/2006/relationships/hyperlink" Target="http://narod.ru/disk/7447236001/nsht_stroenie-vesjhestva_2006.rar.html" TargetMode="External"/><Relationship Id="rId32" Type="http://schemas.openxmlformats.org/officeDocument/2006/relationships/hyperlink" Target="http://www.fptl.ru/biblioteka/spravo4niki/chemister-book4.djvu" TargetMode="External"/><Relationship Id="rId37" Type="http://schemas.openxmlformats.org/officeDocument/2006/relationships/hyperlink" Target="http://www.fptl.ru/biblioteka/spravo4niki/Chem-encyclopedia-2.djvu" TargetMode="External"/><Relationship Id="rId40" Type="http://schemas.openxmlformats.org/officeDocument/2006/relationships/hyperlink" Target="http://www.fptl.ru/biblioteka/spravo4niki/Chem-encyclopedia-5.djvu" TargetMode="External"/><Relationship Id="rId45" Type="http://schemas.openxmlformats.org/officeDocument/2006/relationships/hyperlink" Target="http://www.fptl.ru/spravo4nik/kvalifikaciya-po-oblasti-primeneniya.html" TargetMode="External"/><Relationship Id="rId53" Type="http://schemas.openxmlformats.org/officeDocument/2006/relationships/hyperlink" Target="http://www.fptl.ru/spravo4nik/plotnost-rastvoritelej-ot-temperaturi.html" TargetMode="External"/><Relationship Id="rId58" Type="http://schemas.openxmlformats.org/officeDocument/2006/relationships/hyperlink" Target="http://www.fptl.ru/spravo4nik/entalpies-formatio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ptl.ru/biblioteka/spravo4niki/zaytsev.rar" TargetMode="External"/><Relationship Id="rId23" Type="http://schemas.openxmlformats.org/officeDocument/2006/relationships/hyperlink" Target="http://narod.ru/disk/7447139001/nsht_paht_2.rar.html" TargetMode="External"/><Relationship Id="rId28" Type="http://schemas.openxmlformats.org/officeDocument/2006/relationships/hyperlink" Target="http://www.fptl.ru/biblioteka/spravo4niki/spravochnik-potechina.djvu" TargetMode="External"/><Relationship Id="rId36" Type="http://schemas.openxmlformats.org/officeDocument/2006/relationships/hyperlink" Target="http://www.fptl.ru/biblioteka/spravo4niki/Chem-encyclopedia-1.djvu" TargetMode="External"/><Relationship Id="rId49" Type="http://schemas.openxmlformats.org/officeDocument/2006/relationships/hyperlink" Target="http://www.fptl.ru/spravo4nik/plotnost-1.html" TargetMode="External"/><Relationship Id="rId57" Type="http://schemas.openxmlformats.org/officeDocument/2006/relationships/hyperlink" Target="http://www.fptl.ru/spravo4nik/teploprovodnost.html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chemistry.videouroki.net/view_post.php?id=4" TargetMode="External"/><Relationship Id="rId19" Type="http://schemas.openxmlformats.org/officeDocument/2006/relationships/hyperlink" Target="http://narod.ru/disk/7447690001/nsht_produkti-promishlennosti-1.rar.html" TargetMode="External"/><Relationship Id="rId31" Type="http://schemas.openxmlformats.org/officeDocument/2006/relationships/hyperlink" Target="http://www.fptl.ru/biblioteka/spravo4niki/chemister-book3.djvu" TargetMode="External"/><Relationship Id="rId44" Type="http://schemas.openxmlformats.org/officeDocument/2006/relationships/hyperlink" Target="http://www.fptl.ru/spravo4nik/kvalifikaciya-reaktivov.html" TargetMode="External"/><Relationship Id="rId52" Type="http://schemas.openxmlformats.org/officeDocument/2006/relationships/hyperlink" Target="http://www.fptl.ru/spravo4nik/plotnost-hloridov.html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hemistry.videouroki.net/view_post.php?id=3" TargetMode="External"/><Relationship Id="rId14" Type="http://schemas.openxmlformats.org/officeDocument/2006/relationships/hyperlink" Target="http://www.fptl.ru/biblioteka/spravo4niki/vargaftik.djvu" TargetMode="External"/><Relationship Id="rId22" Type="http://schemas.openxmlformats.org/officeDocument/2006/relationships/hyperlink" Target="http://narod.ru/disk/7447045001/nsht_paht_1.rar.html" TargetMode="External"/><Relationship Id="rId27" Type="http://schemas.openxmlformats.org/officeDocument/2006/relationships/hyperlink" Target="http://www.fptl.ru/biblioteka/spravo4niki/rabinovich_1978.djvu" TargetMode="External"/><Relationship Id="rId30" Type="http://schemas.openxmlformats.org/officeDocument/2006/relationships/hyperlink" Target="http://www.fptl.ru/biblioteka/spravo4niki/chemister-book2.djvu" TargetMode="External"/><Relationship Id="rId35" Type="http://schemas.openxmlformats.org/officeDocument/2006/relationships/hyperlink" Target="http://www.fptl.ru/biblioteka/spravo4niki/chemister-book6a.djvu" TargetMode="External"/><Relationship Id="rId43" Type="http://schemas.openxmlformats.org/officeDocument/2006/relationships/hyperlink" Target="http://www.fptl.ru/spravo4nik/nomenklatura-cikli.html" TargetMode="External"/><Relationship Id="rId48" Type="http://schemas.openxmlformats.org/officeDocument/2006/relationships/hyperlink" Target="http://www.fptl.ru/spravo4nik/water_bp-pressure.html" TargetMode="External"/><Relationship Id="rId56" Type="http://schemas.openxmlformats.org/officeDocument/2006/relationships/hyperlink" Target="http://www.fptl.ru/spravo4nik/vyazkost-shhelo4ej.html" TargetMode="External"/><Relationship Id="rId8" Type="http://schemas.openxmlformats.org/officeDocument/2006/relationships/footer" Target="footer2.xml"/><Relationship Id="rId51" Type="http://schemas.openxmlformats.org/officeDocument/2006/relationships/hyperlink" Target="http://www.fptl.ru/spravo4nik/plotnost-sulfatov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hemistry.videouroki.net/view_post.php?id=7" TargetMode="External"/><Relationship Id="rId17" Type="http://schemas.openxmlformats.org/officeDocument/2006/relationships/hyperlink" Target="http://narod.ru/disk/7448166001/nsht_osnovnie-svojstva-soedinenij_2002.rar.html" TargetMode="External"/><Relationship Id="rId25" Type="http://schemas.openxmlformats.org/officeDocument/2006/relationships/hyperlink" Target="http://narod.ru/disk/7448033001/nsht_radioactivnie-i-vrednie-vesjhestva_2004.rar.html" TargetMode="External"/><Relationship Id="rId33" Type="http://schemas.openxmlformats.org/officeDocument/2006/relationships/hyperlink" Target="http://www.fptl.ru/biblioteka/spravo4niki/chemister-book5.djvu" TargetMode="External"/><Relationship Id="rId38" Type="http://schemas.openxmlformats.org/officeDocument/2006/relationships/hyperlink" Target="http://www.fptl.ru/biblioteka/spravo4niki/Chem-encyclopedia-3.djvu" TargetMode="External"/><Relationship Id="rId46" Type="http://schemas.openxmlformats.org/officeDocument/2006/relationships/hyperlink" Target="http://www.fptl.ru/spravo4nik/water_sv-va.html" TargetMode="External"/><Relationship Id="rId59" Type="http://schemas.openxmlformats.org/officeDocument/2006/relationships/hyperlink" Target="http://www.fptl.ru/spravo4nik/teplota_ispar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21</cp:revision>
  <dcterms:created xsi:type="dcterms:W3CDTF">2021-09-16T04:10:00Z</dcterms:created>
  <dcterms:modified xsi:type="dcterms:W3CDTF">2025-09-10T11:12:00Z</dcterms:modified>
</cp:coreProperties>
</file>